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4C059A" w14:textId="77777777" w:rsidR="00A51B20" w:rsidRPr="00E27178" w:rsidRDefault="00A51B20" w:rsidP="00A51B20">
      <w:pPr>
        <w:pBdr>
          <w:top w:val="nil"/>
          <w:left w:val="nil"/>
          <w:bottom w:val="nil"/>
          <w:right w:val="nil"/>
          <w:between w:val="nil"/>
        </w:pBdr>
        <w:spacing w:line="276" w:lineRule="auto"/>
        <w:ind w:left="5" w:hanging="7"/>
        <w:jc w:val="center"/>
        <w:rPr>
          <w:rFonts w:asciiTheme="minorHAnsi" w:hAnsiTheme="minorHAnsi"/>
          <w:b/>
          <w:sz w:val="72"/>
          <w:szCs w:val="72"/>
        </w:rPr>
      </w:pPr>
      <w:r w:rsidRPr="00E27178">
        <w:rPr>
          <w:rFonts w:asciiTheme="minorHAnsi" w:hAnsiTheme="minorHAnsi"/>
          <w:b/>
          <w:noProof/>
          <w:sz w:val="72"/>
          <w:szCs w:val="72"/>
          <w:lang w:val="en-GB"/>
        </w:rPr>
        <mc:AlternateContent>
          <mc:Choice Requires="wps">
            <w:drawing>
              <wp:anchor distT="0" distB="0" distL="114300" distR="114300" simplePos="0" relativeHeight="251659264" behindDoc="0" locked="0" layoutInCell="1" allowOverlap="1" wp14:anchorId="3767B30C" wp14:editId="204C97C5">
                <wp:simplePos x="0" y="0"/>
                <wp:positionH relativeFrom="column">
                  <wp:posOffset>0</wp:posOffset>
                </wp:positionH>
                <wp:positionV relativeFrom="paragraph">
                  <wp:posOffset>0</wp:posOffset>
                </wp:positionV>
                <wp:extent cx="635000" cy="635000"/>
                <wp:effectExtent l="0" t="0" r="3175" b="3175"/>
                <wp:wrapNone/>
                <wp:docPr id="2" name="Rectangle 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9E4628" id="Rectangle 2" o:spid="_x0000_s1026" style="position:absolute;margin-left:0;margin-top:0;width:50pt;height:50pt;z-index:2516592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" filled="f" stroked="f">
                <o:lock v:ext="edit" aspectratio="t" selection="t"/>
              </v:rect>
            </w:pict>
          </mc:Fallback>
        </mc:AlternateContent>
      </w:r>
      <w:r w:rsidRPr="00E27178">
        <w:rPr>
          <w:rFonts w:asciiTheme="minorHAnsi" w:hAnsiTheme="minorHAnsi"/>
          <w:b/>
          <w:sz w:val="72"/>
          <w:szCs w:val="72"/>
        </w:rPr>
        <w:t>St Francis R.C Primary School</w:t>
      </w:r>
    </w:p>
    <w:p w14:paraId="397F90DB" w14:textId="77777777" w:rsidR="00A51B20" w:rsidRDefault="00A51B20" w:rsidP="00A51B20">
      <w:pPr>
        <w:pBdr>
          <w:top w:val="nil"/>
          <w:left w:val="nil"/>
          <w:bottom w:val="nil"/>
          <w:right w:val="nil"/>
          <w:between w:val="nil"/>
        </w:pBdr>
        <w:spacing w:line="276" w:lineRule="auto"/>
        <w:ind w:leftChars="0" w:left="0" w:firstLineChars="0" w:firstLine="0"/>
      </w:pPr>
    </w:p>
    <w:p w14:paraId="6DE4E5F8" w14:textId="77777777" w:rsidR="00A51B20" w:rsidRDefault="00A51B20" w:rsidP="00A51B20">
      <w:pPr>
        <w:pBdr>
          <w:top w:val="nil"/>
          <w:left w:val="nil"/>
          <w:bottom w:val="nil"/>
          <w:right w:val="nil"/>
          <w:between w:val="nil"/>
        </w:pBdr>
        <w:spacing w:line="276" w:lineRule="auto"/>
        <w:ind w:left="0" w:hanging="2"/>
      </w:pPr>
    </w:p>
    <w:p w14:paraId="015745B9" w14:textId="77777777" w:rsidR="00A51B20" w:rsidRDefault="00A51B20" w:rsidP="00A51B20">
      <w:pPr>
        <w:pBdr>
          <w:top w:val="nil"/>
          <w:left w:val="nil"/>
          <w:bottom w:val="nil"/>
          <w:right w:val="nil"/>
          <w:between w:val="nil"/>
        </w:pBdr>
        <w:spacing w:line="276" w:lineRule="auto"/>
        <w:ind w:leftChars="0" w:left="0" w:firstLineChars="0" w:firstLine="0"/>
      </w:pPr>
    </w:p>
    <w:p w14:paraId="0C1A699B" w14:textId="77777777" w:rsidR="00A51B20" w:rsidRDefault="00A51B20" w:rsidP="00A51B20">
      <w:pPr>
        <w:ind w:left="0" w:hanging="2"/>
        <w:jc w:val="center"/>
      </w:pPr>
      <w:r>
        <w:rPr>
          <w:noProof/>
        </w:rPr>
        <w:drawing>
          <wp:inline distT="0" distB="0" distL="0" distR="0" wp14:anchorId="35673430" wp14:editId="5349E430">
            <wp:extent cx="2507356" cy="3543300"/>
            <wp:effectExtent l="0" t="0" r="7620" b="0"/>
            <wp:docPr id="1" name="Picture 1" descr="C:\Users\marie\Downloads\IMG-20201001-WA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ie\Downloads\IMG-20201001-WA0004.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526128" cy="3569828"/>
                    </a:xfrm>
                    <a:prstGeom prst="rect">
                      <a:avLst/>
                    </a:prstGeom>
                    <a:noFill/>
                    <a:ln>
                      <a:noFill/>
                    </a:ln>
                  </pic:spPr>
                </pic:pic>
              </a:graphicData>
            </a:graphic>
          </wp:inline>
        </w:drawing>
      </w:r>
    </w:p>
    <w:p w14:paraId="6C5216E7" w14:textId="77777777" w:rsidR="00A51B20" w:rsidRPr="007D5FF1" w:rsidRDefault="00A51B20" w:rsidP="00A51B20">
      <w:pPr>
        <w:ind w:left="0" w:hanging="2"/>
        <w:rPr>
          <w:rFonts w:asciiTheme="majorHAnsi" w:hAnsiTheme="majorHAnsi"/>
        </w:rPr>
      </w:pPr>
    </w:p>
    <w:p w14:paraId="24459F15" w14:textId="77777777" w:rsidR="00A51B20" w:rsidRPr="007D5FF1" w:rsidRDefault="00A51B20" w:rsidP="00A51B20">
      <w:pPr>
        <w:ind w:left="0" w:hanging="2"/>
        <w:jc w:val="center"/>
        <w:rPr>
          <w:rFonts w:asciiTheme="majorHAnsi" w:hAnsiTheme="majorHAnsi"/>
        </w:rPr>
      </w:pPr>
    </w:p>
    <w:p w14:paraId="1DF4ADF1" w14:textId="77777777" w:rsidR="00A51B20" w:rsidRPr="007D5FF1" w:rsidRDefault="00A51B20" w:rsidP="00A51B20">
      <w:pPr>
        <w:ind w:left="0" w:hanging="2"/>
        <w:jc w:val="center"/>
        <w:rPr>
          <w:rFonts w:asciiTheme="majorHAnsi" w:hAnsiTheme="majorHAnsi"/>
        </w:rPr>
      </w:pPr>
    </w:p>
    <w:p w14:paraId="4EC1AAB3" w14:textId="77777777" w:rsidR="00A51B20" w:rsidRPr="00E27178" w:rsidRDefault="00A51B20" w:rsidP="00A51B20">
      <w:pPr>
        <w:ind w:left="5" w:hanging="7"/>
        <w:jc w:val="center"/>
        <w:rPr>
          <w:rFonts w:asciiTheme="minorHAnsi" w:hAnsiTheme="minorHAnsi"/>
          <w:b/>
          <w:sz w:val="72"/>
          <w:szCs w:val="72"/>
        </w:rPr>
      </w:pPr>
      <w:r>
        <w:rPr>
          <w:rFonts w:asciiTheme="minorHAnsi" w:hAnsiTheme="minorHAnsi"/>
          <w:b/>
          <w:sz w:val="72"/>
          <w:szCs w:val="72"/>
        </w:rPr>
        <w:t>Anti-Racist</w:t>
      </w:r>
      <w:r w:rsidRPr="00E27178">
        <w:rPr>
          <w:rFonts w:asciiTheme="minorHAnsi" w:hAnsiTheme="minorHAnsi"/>
          <w:b/>
          <w:sz w:val="72"/>
          <w:szCs w:val="72"/>
        </w:rPr>
        <w:t xml:space="preserve"> Policy </w:t>
      </w:r>
      <w:r>
        <w:rPr>
          <w:rFonts w:asciiTheme="minorHAnsi" w:hAnsiTheme="minorHAnsi"/>
          <w:b/>
          <w:sz w:val="72"/>
          <w:szCs w:val="72"/>
        </w:rPr>
        <w:t>2025</w:t>
      </w:r>
    </w:p>
    <w:p w14:paraId="76BE7F0C" w14:textId="77777777" w:rsidR="00A51B20" w:rsidRDefault="00A51B20" w:rsidP="00A51B20">
      <w:pPr>
        <w:ind w:left="3" w:hanging="5"/>
        <w:rPr>
          <w:rFonts w:asciiTheme="majorHAnsi" w:hAnsiTheme="majorHAnsi"/>
          <w:b/>
          <w:sz w:val="48"/>
          <w:szCs w:val="48"/>
        </w:rPr>
      </w:pPr>
    </w:p>
    <w:p w14:paraId="051CF064" w14:textId="77777777" w:rsidR="00A51B20" w:rsidRPr="00173199" w:rsidRDefault="00A51B20" w:rsidP="00A51B20">
      <w:pPr>
        <w:pStyle w:val="Title"/>
        <w:ind w:left="1" w:hanging="3"/>
        <w:rPr>
          <w:rFonts w:asciiTheme="minorHAnsi" w:hAnsiTheme="minorHAnsi" w:cstheme="minorHAnsi"/>
          <w:color w:val="8496B0" w:themeColor="text2" w:themeTint="99"/>
          <w:sz w:val="24"/>
          <w:szCs w:val="24"/>
        </w:rPr>
      </w:pPr>
      <w:r w:rsidRPr="00173199">
        <w:rPr>
          <w:rFonts w:asciiTheme="minorHAnsi" w:hAnsiTheme="minorHAnsi" w:cstheme="minorHAnsi"/>
          <w:color w:val="8496B0" w:themeColor="text2" w:themeTint="99"/>
          <w:sz w:val="24"/>
          <w:szCs w:val="24"/>
        </w:rPr>
        <w:t>Policy Adopted</w:t>
      </w:r>
    </w:p>
    <w:p w14:paraId="423ED7B6" w14:textId="77777777" w:rsidR="00A51B20" w:rsidRPr="00173199" w:rsidRDefault="00A51B20" w:rsidP="00A51B20">
      <w:pPr>
        <w:ind w:left="0" w:hanging="2"/>
        <w:rPr>
          <w:rFonts w:asciiTheme="minorHAnsi" w:hAnsiTheme="minorHAnsi" w:cstheme="minorHAnsi"/>
          <w:color w:val="000000" w:themeColor="text1"/>
        </w:rPr>
      </w:pPr>
    </w:p>
    <w:tbl>
      <w:tblPr>
        <w:tblStyle w:val="TableGridLight"/>
        <w:tblW w:w="0" w:type="auto"/>
        <w:tblLook w:val="04A0" w:firstRow="1" w:lastRow="0" w:firstColumn="1" w:lastColumn="0" w:noHBand="0" w:noVBand="1"/>
      </w:tblPr>
      <w:tblGrid>
        <w:gridCol w:w="5145"/>
        <w:gridCol w:w="5145"/>
      </w:tblGrid>
      <w:tr w:rsidR="00A51B20" w:rsidRPr="00173199" w14:paraId="7AD8B4CC" w14:textId="77777777" w:rsidTr="00A51B20">
        <w:trPr>
          <w:trHeight w:val="454"/>
        </w:trPr>
        <w:tc>
          <w:tcPr>
            <w:tcW w:w="5145" w:type="dxa"/>
            <w:vAlign w:val="center"/>
          </w:tcPr>
          <w:p w14:paraId="7FE64179" w14:textId="77777777" w:rsidR="00A51B20" w:rsidRPr="00173199" w:rsidRDefault="00A51B20" w:rsidP="004C5B91">
            <w:pPr>
              <w:ind w:left="0" w:hanging="2"/>
              <w:rPr>
                <w:rFonts w:asciiTheme="minorHAnsi" w:hAnsiTheme="minorHAnsi" w:cstheme="minorHAnsi"/>
                <w:color w:val="000000" w:themeColor="text1"/>
              </w:rPr>
            </w:pPr>
            <w:r w:rsidRPr="00173199">
              <w:rPr>
                <w:rFonts w:asciiTheme="minorHAnsi" w:hAnsiTheme="minorHAnsi" w:cstheme="minorHAnsi"/>
                <w:color w:val="000000" w:themeColor="text1"/>
              </w:rPr>
              <w:t>Headteacher</w:t>
            </w:r>
          </w:p>
        </w:tc>
        <w:tc>
          <w:tcPr>
            <w:tcW w:w="5145" w:type="dxa"/>
            <w:vAlign w:val="center"/>
          </w:tcPr>
          <w:p w14:paraId="3F6AAF6D" w14:textId="77777777" w:rsidR="00A51B20" w:rsidRPr="00173199" w:rsidRDefault="00A51B20" w:rsidP="004C5B91">
            <w:pPr>
              <w:ind w:left="0" w:hanging="2"/>
              <w:rPr>
                <w:rFonts w:asciiTheme="minorHAnsi" w:hAnsiTheme="minorHAnsi" w:cstheme="minorHAnsi"/>
                <w:color w:val="000000" w:themeColor="text1"/>
              </w:rPr>
            </w:pPr>
            <w:r w:rsidRPr="00173199">
              <w:rPr>
                <w:rFonts w:asciiTheme="minorHAnsi" w:hAnsiTheme="minorHAnsi" w:cstheme="minorHAnsi"/>
                <w:color w:val="000000" w:themeColor="text1"/>
              </w:rPr>
              <w:t>Chair of Governors</w:t>
            </w:r>
          </w:p>
        </w:tc>
      </w:tr>
      <w:tr w:rsidR="00A51B20" w:rsidRPr="00173199" w14:paraId="3E5F82E2" w14:textId="77777777" w:rsidTr="00A51B20">
        <w:trPr>
          <w:trHeight w:val="454"/>
        </w:trPr>
        <w:tc>
          <w:tcPr>
            <w:tcW w:w="5145" w:type="dxa"/>
            <w:vAlign w:val="center"/>
          </w:tcPr>
          <w:p w14:paraId="669CEBE5" w14:textId="77777777" w:rsidR="00A51B20" w:rsidRPr="00173199" w:rsidRDefault="00A51B20" w:rsidP="004C5B91">
            <w:pPr>
              <w:ind w:left="0" w:hanging="2"/>
              <w:rPr>
                <w:rFonts w:asciiTheme="minorHAnsi" w:hAnsiTheme="minorHAnsi" w:cstheme="minorHAnsi"/>
                <w:color w:val="000000" w:themeColor="text1"/>
              </w:rPr>
            </w:pPr>
          </w:p>
        </w:tc>
        <w:tc>
          <w:tcPr>
            <w:tcW w:w="5145" w:type="dxa"/>
            <w:vAlign w:val="center"/>
          </w:tcPr>
          <w:p w14:paraId="2D129EB6" w14:textId="77777777" w:rsidR="00A51B20" w:rsidRPr="00173199" w:rsidRDefault="00A51B20" w:rsidP="004C5B91">
            <w:pPr>
              <w:ind w:left="0" w:hanging="2"/>
              <w:rPr>
                <w:rFonts w:asciiTheme="minorHAnsi" w:hAnsiTheme="minorHAnsi" w:cstheme="minorHAnsi"/>
                <w:color w:val="000000" w:themeColor="text1"/>
              </w:rPr>
            </w:pPr>
          </w:p>
        </w:tc>
      </w:tr>
      <w:tr w:rsidR="00A51B20" w:rsidRPr="00173199" w14:paraId="0C686913" w14:textId="77777777" w:rsidTr="00A51B20">
        <w:trPr>
          <w:trHeight w:val="454"/>
        </w:trPr>
        <w:tc>
          <w:tcPr>
            <w:tcW w:w="5145" w:type="dxa"/>
            <w:vAlign w:val="center"/>
          </w:tcPr>
          <w:p w14:paraId="712CFEFA" w14:textId="77777777" w:rsidR="00A51B20" w:rsidRPr="00173199" w:rsidRDefault="00A51B20" w:rsidP="004C5B91">
            <w:pPr>
              <w:ind w:left="0" w:hanging="2"/>
              <w:rPr>
                <w:rFonts w:asciiTheme="minorHAnsi" w:hAnsiTheme="minorHAnsi" w:cstheme="minorHAnsi"/>
                <w:color w:val="000000" w:themeColor="text1"/>
              </w:rPr>
            </w:pPr>
            <w:r w:rsidRPr="00173199">
              <w:rPr>
                <w:rFonts w:asciiTheme="minorHAnsi" w:hAnsiTheme="minorHAnsi" w:cstheme="minorHAnsi"/>
                <w:color w:val="000000" w:themeColor="text1"/>
              </w:rPr>
              <w:t>Date</w:t>
            </w:r>
          </w:p>
        </w:tc>
        <w:tc>
          <w:tcPr>
            <w:tcW w:w="5145" w:type="dxa"/>
            <w:vAlign w:val="center"/>
          </w:tcPr>
          <w:p w14:paraId="663EA5B8" w14:textId="77777777" w:rsidR="00A51B20" w:rsidRPr="00173199" w:rsidRDefault="00A51B20" w:rsidP="004C5B91">
            <w:pPr>
              <w:ind w:left="0" w:hanging="2"/>
              <w:rPr>
                <w:rFonts w:asciiTheme="minorHAnsi" w:hAnsiTheme="minorHAnsi" w:cstheme="minorHAnsi"/>
                <w:color w:val="000000" w:themeColor="text1"/>
              </w:rPr>
            </w:pPr>
            <w:r w:rsidRPr="00173199">
              <w:rPr>
                <w:rFonts w:asciiTheme="minorHAnsi" w:hAnsiTheme="minorHAnsi" w:cstheme="minorHAnsi"/>
                <w:color w:val="000000" w:themeColor="text1"/>
              </w:rPr>
              <w:t>Date</w:t>
            </w:r>
          </w:p>
        </w:tc>
      </w:tr>
    </w:tbl>
    <w:p w14:paraId="1C93C097" w14:textId="77777777" w:rsidR="00A51B20" w:rsidRPr="00173199" w:rsidRDefault="00A51B20" w:rsidP="00A51B20">
      <w:pPr>
        <w:pStyle w:val="Title"/>
        <w:ind w:hanging="2"/>
        <w:rPr>
          <w:rFonts w:asciiTheme="minorHAnsi" w:hAnsiTheme="minorHAnsi" w:cstheme="minorHAnsi"/>
          <w:color w:val="000000" w:themeColor="text1"/>
          <w:sz w:val="24"/>
          <w:szCs w:val="24"/>
        </w:rPr>
      </w:pPr>
    </w:p>
    <w:p w14:paraId="6B502DA8" w14:textId="77777777" w:rsidR="00A51B20" w:rsidRPr="00173199" w:rsidRDefault="00A51B20" w:rsidP="00A51B20">
      <w:pPr>
        <w:pStyle w:val="Title"/>
        <w:ind w:left="1" w:hanging="3"/>
        <w:rPr>
          <w:rFonts w:asciiTheme="minorHAnsi" w:hAnsiTheme="minorHAnsi" w:cstheme="minorHAnsi"/>
          <w:color w:val="8496B0" w:themeColor="text2" w:themeTint="99"/>
          <w:sz w:val="24"/>
          <w:szCs w:val="24"/>
        </w:rPr>
      </w:pPr>
      <w:r w:rsidRPr="00173199">
        <w:rPr>
          <w:rFonts w:asciiTheme="minorHAnsi" w:hAnsiTheme="minorHAnsi" w:cstheme="minorHAnsi"/>
          <w:color w:val="8496B0" w:themeColor="text2" w:themeTint="99"/>
          <w:sz w:val="24"/>
          <w:szCs w:val="24"/>
        </w:rPr>
        <w:t>Policy Reviewed</w:t>
      </w:r>
    </w:p>
    <w:p w14:paraId="7DF466D6" w14:textId="77777777" w:rsidR="00A51B20" w:rsidRPr="00173199" w:rsidRDefault="00A51B20" w:rsidP="00A51B20">
      <w:pPr>
        <w:ind w:left="0" w:hanging="2"/>
        <w:rPr>
          <w:rFonts w:asciiTheme="minorHAnsi" w:hAnsiTheme="minorHAnsi" w:cstheme="minorHAnsi"/>
          <w:color w:val="000000" w:themeColor="text1"/>
        </w:rPr>
      </w:pPr>
    </w:p>
    <w:tbl>
      <w:tblPr>
        <w:tblStyle w:val="TableGridLight"/>
        <w:tblW w:w="0" w:type="auto"/>
        <w:tblLook w:val="04A0" w:firstRow="1" w:lastRow="0" w:firstColumn="1" w:lastColumn="0" w:noHBand="0" w:noVBand="1"/>
      </w:tblPr>
      <w:tblGrid>
        <w:gridCol w:w="2425"/>
        <w:gridCol w:w="2105"/>
        <w:gridCol w:w="5774"/>
      </w:tblGrid>
      <w:tr w:rsidR="00A51B20" w:rsidRPr="00173199" w14:paraId="717DF3F6" w14:textId="77777777" w:rsidTr="00A51B20">
        <w:trPr>
          <w:trHeight w:val="428"/>
        </w:trPr>
        <w:tc>
          <w:tcPr>
            <w:tcW w:w="2425" w:type="dxa"/>
            <w:vAlign w:val="center"/>
          </w:tcPr>
          <w:p w14:paraId="241A13A9" w14:textId="77777777" w:rsidR="00A51B20" w:rsidRPr="00173199" w:rsidRDefault="00A51B20" w:rsidP="004C5B91">
            <w:pPr>
              <w:ind w:left="0" w:hanging="2"/>
              <w:rPr>
                <w:rFonts w:asciiTheme="minorHAnsi" w:hAnsiTheme="minorHAnsi" w:cstheme="minorHAnsi"/>
                <w:color w:val="000000" w:themeColor="text1"/>
              </w:rPr>
            </w:pPr>
            <w:r w:rsidRPr="00173199">
              <w:rPr>
                <w:rFonts w:asciiTheme="minorHAnsi" w:hAnsiTheme="minorHAnsi" w:cstheme="minorHAnsi"/>
                <w:color w:val="000000" w:themeColor="text1"/>
              </w:rPr>
              <w:t>Date of review</w:t>
            </w:r>
          </w:p>
        </w:tc>
        <w:tc>
          <w:tcPr>
            <w:tcW w:w="2105" w:type="dxa"/>
            <w:vAlign w:val="center"/>
          </w:tcPr>
          <w:p w14:paraId="1770EDE0" w14:textId="77777777" w:rsidR="00A51B20" w:rsidRPr="00173199" w:rsidRDefault="00A51B20" w:rsidP="004C5B91">
            <w:pPr>
              <w:ind w:left="0" w:hanging="2"/>
              <w:rPr>
                <w:rFonts w:asciiTheme="minorHAnsi" w:hAnsiTheme="minorHAnsi" w:cstheme="minorHAnsi"/>
                <w:color w:val="000000" w:themeColor="text1"/>
              </w:rPr>
            </w:pPr>
            <w:r w:rsidRPr="00173199">
              <w:rPr>
                <w:rFonts w:asciiTheme="minorHAnsi" w:hAnsiTheme="minorHAnsi" w:cstheme="minorHAnsi"/>
                <w:color w:val="000000" w:themeColor="text1"/>
              </w:rPr>
              <w:t>Reviewer</w:t>
            </w:r>
          </w:p>
        </w:tc>
        <w:tc>
          <w:tcPr>
            <w:tcW w:w="5774" w:type="dxa"/>
            <w:vAlign w:val="center"/>
          </w:tcPr>
          <w:p w14:paraId="626255AF" w14:textId="77777777" w:rsidR="00A51B20" w:rsidRPr="00173199" w:rsidRDefault="00A51B20" w:rsidP="004C5B91">
            <w:pPr>
              <w:ind w:left="0" w:hanging="2"/>
              <w:rPr>
                <w:rFonts w:asciiTheme="minorHAnsi" w:hAnsiTheme="minorHAnsi" w:cstheme="minorHAnsi"/>
                <w:color w:val="000000" w:themeColor="text1"/>
              </w:rPr>
            </w:pPr>
            <w:r w:rsidRPr="00173199">
              <w:rPr>
                <w:rFonts w:asciiTheme="minorHAnsi" w:hAnsiTheme="minorHAnsi" w:cstheme="minorHAnsi"/>
                <w:color w:val="000000" w:themeColor="text1"/>
              </w:rPr>
              <w:t>Details</w:t>
            </w:r>
          </w:p>
        </w:tc>
      </w:tr>
      <w:tr w:rsidR="00A51B20" w:rsidRPr="00173199" w14:paraId="7FFA7305" w14:textId="77777777" w:rsidTr="00A51B20">
        <w:trPr>
          <w:trHeight w:val="428"/>
        </w:trPr>
        <w:tc>
          <w:tcPr>
            <w:tcW w:w="2425" w:type="dxa"/>
            <w:vAlign w:val="center"/>
          </w:tcPr>
          <w:p w14:paraId="080518F6" w14:textId="77777777" w:rsidR="00A51B20" w:rsidRPr="00173199" w:rsidRDefault="00A51B20" w:rsidP="004C5B91">
            <w:pPr>
              <w:ind w:left="0" w:hanging="2"/>
              <w:rPr>
                <w:rFonts w:asciiTheme="minorHAnsi" w:hAnsiTheme="minorHAnsi" w:cstheme="minorHAnsi"/>
                <w:color w:val="000000" w:themeColor="text1"/>
              </w:rPr>
            </w:pPr>
          </w:p>
        </w:tc>
        <w:tc>
          <w:tcPr>
            <w:tcW w:w="2105" w:type="dxa"/>
            <w:vAlign w:val="center"/>
          </w:tcPr>
          <w:p w14:paraId="469B3AC2" w14:textId="77777777" w:rsidR="00A51B20" w:rsidRPr="00173199" w:rsidRDefault="00A51B20" w:rsidP="004C5B91">
            <w:pPr>
              <w:ind w:left="0" w:hanging="2"/>
              <w:rPr>
                <w:rFonts w:asciiTheme="minorHAnsi" w:hAnsiTheme="minorHAnsi" w:cstheme="minorHAnsi"/>
                <w:color w:val="000000" w:themeColor="text1"/>
              </w:rPr>
            </w:pPr>
          </w:p>
        </w:tc>
        <w:tc>
          <w:tcPr>
            <w:tcW w:w="5774" w:type="dxa"/>
            <w:vAlign w:val="center"/>
          </w:tcPr>
          <w:p w14:paraId="4C29F074" w14:textId="77777777" w:rsidR="00A51B20" w:rsidRPr="00173199" w:rsidRDefault="00A51B20" w:rsidP="004C5B91">
            <w:pPr>
              <w:ind w:left="0" w:hanging="2"/>
              <w:rPr>
                <w:rFonts w:asciiTheme="minorHAnsi" w:hAnsiTheme="minorHAnsi" w:cstheme="minorHAnsi"/>
                <w:color w:val="000000" w:themeColor="text1"/>
              </w:rPr>
            </w:pPr>
          </w:p>
        </w:tc>
      </w:tr>
      <w:tr w:rsidR="00A51B20" w:rsidRPr="00173199" w14:paraId="5127884D" w14:textId="77777777" w:rsidTr="00A51B20">
        <w:trPr>
          <w:trHeight w:val="428"/>
        </w:trPr>
        <w:tc>
          <w:tcPr>
            <w:tcW w:w="2425" w:type="dxa"/>
            <w:vAlign w:val="center"/>
          </w:tcPr>
          <w:p w14:paraId="461B81B3" w14:textId="77777777" w:rsidR="00A51B20" w:rsidRPr="00173199" w:rsidRDefault="00A51B20" w:rsidP="004C5B91">
            <w:pPr>
              <w:ind w:left="0" w:hanging="2"/>
              <w:rPr>
                <w:rFonts w:asciiTheme="minorHAnsi" w:hAnsiTheme="minorHAnsi" w:cstheme="minorHAnsi"/>
                <w:color w:val="000000" w:themeColor="text1"/>
              </w:rPr>
            </w:pPr>
          </w:p>
        </w:tc>
        <w:tc>
          <w:tcPr>
            <w:tcW w:w="2105" w:type="dxa"/>
            <w:vAlign w:val="center"/>
          </w:tcPr>
          <w:p w14:paraId="284B85AC" w14:textId="77777777" w:rsidR="00A51B20" w:rsidRPr="00173199" w:rsidRDefault="00A51B20" w:rsidP="004C5B91">
            <w:pPr>
              <w:ind w:left="0" w:hanging="2"/>
              <w:rPr>
                <w:rFonts w:asciiTheme="minorHAnsi" w:hAnsiTheme="minorHAnsi" w:cstheme="minorHAnsi"/>
                <w:color w:val="000000" w:themeColor="text1"/>
              </w:rPr>
            </w:pPr>
          </w:p>
        </w:tc>
        <w:tc>
          <w:tcPr>
            <w:tcW w:w="5774" w:type="dxa"/>
            <w:vAlign w:val="center"/>
          </w:tcPr>
          <w:p w14:paraId="7453E28F" w14:textId="77777777" w:rsidR="00A51B20" w:rsidRPr="00173199" w:rsidRDefault="00A51B20" w:rsidP="004C5B91">
            <w:pPr>
              <w:ind w:left="0" w:hanging="2"/>
              <w:rPr>
                <w:rFonts w:asciiTheme="minorHAnsi" w:hAnsiTheme="minorHAnsi" w:cstheme="minorHAnsi"/>
                <w:color w:val="000000" w:themeColor="text1"/>
              </w:rPr>
            </w:pPr>
          </w:p>
        </w:tc>
      </w:tr>
      <w:tr w:rsidR="00A51B20" w:rsidRPr="00173199" w14:paraId="1A50268E" w14:textId="77777777" w:rsidTr="00A51B20">
        <w:trPr>
          <w:trHeight w:val="428"/>
        </w:trPr>
        <w:tc>
          <w:tcPr>
            <w:tcW w:w="2425" w:type="dxa"/>
            <w:vAlign w:val="center"/>
          </w:tcPr>
          <w:p w14:paraId="74A4D1A7" w14:textId="77777777" w:rsidR="00A51B20" w:rsidRPr="00173199" w:rsidRDefault="00A51B20" w:rsidP="004C5B91">
            <w:pPr>
              <w:ind w:left="0" w:hanging="2"/>
              <w:rPr>
                <w:rFonts w:asciiTheme="minorHAnsi" w:hAnsiTheme="minorHAnsi" w:cstheme="minorHAnsi"/>
                <w:color w:val="000000" w:themeColor="text1"/>
              </w:rPr>
            </w:pPr>
          </w:p>
        </w:tc>
        <w:tc>
          <w:tcPr>
            <w:tcW w:w="2105" w:type="dxa"/>
            <w:vAlign w:val="center"/>
          </w:tcPr>
          <w:p w14:paraId="720BF225" w14:textId="77777777" w:rsidR="00A51B20" w:rsidRPr="00173199" w:rsidRDefault="00A51B20" w:rsidP="004C5B91">
            <w:pPr>
              <w:ind w:left="0" w:hanging="2"/>
              <w:rPr>
                <w:rFonts w:asciiTheme="minorHAnsi" w:hAnsiTheme="minorHAnsi" w:cstheme="minorHAnsi"/>
                <w:color w:val="000000" w:themeColor="text1"/>
              </w:rPr>
            </w:pPr>
          </w:p>
        </w:tc>
        <w:tc>
          <w:tcPr>
            <w:tcW w:w="5774" w:type="dxa"/>
            <w:vAlign w:val="center"/>
          </w:tcPr>
          <w:p w14:paraId="4F5566A8" w14:textId="77777777" w:rsidR="00A51B20" w:rsidRPr="00173199" w:rsidRDefault="00A51B20" w:rsidP="004C5B91">
            <w:pPr>
              <w:ind w:left="0" w:hanging="2"/>
              <w:rPr>
                <w:rFonts w:asciiTheme="minorHAnsi" w:hAnsiTheme="minorHAnsi" w:cstheme="minorHAnsi"/>
                <w:color w:val="000000" w:themeColor="text1"/>
              </w:rPr>
            </w:pPr>
          </w:p>
        </w:tc>
      </w:tr>
    </w:tbl>
    <w:p w14:paraId="0FE3E22A" w14:textId="77777777" w:rsidR="00A51B20" w:rsidRDefault="00A51B20" w:rsidP="00A51B20">
      <w:pPr>
        <w:pStyle w:val="NoSpacing"/>
        <w:ind w:leftChars="0" w:left="0" w:firstLineChars="0" w:firstLine="0"/>
        <w:rPr>
          <w:rFonts w:ascii="Calibri" w:hAnsi="Calibri"/>
          <w:b/>
        </w:rPr>
      </w:pPr>
    </w:p>
    <w:p w14:paraId="34683129" w14:textId="77777777" w:rsidR="00000000" w:rsidRDefault="00000000">
      <w:pPr>
        <w:ind w:left="0" w:hanging="2"/>
      </w:pPr>
    </w:p>
    <w:p w14:paraId="1C32CBD0" w14:textId="77777777" w:rsidR="00A51B20" w:rsidRPr="0052708B" w:rsidRDefault="00A51B20">
      <w:pPr>
        <w:ind w:left="0" w:hanging="2"/>
        <w:rPr>
          <w:rFonts w:asciiTheme="minorHAnsi" w:hAnsiTheme="minorHAnsi" w:cstheme="minorHAnsi"/>
          <w:b/>
          <w:u w:val="single"/>
        </w:rPr>
      </w:pPr>
      <w:r w:rsidRPr="0052708B">
        <w:rPr>
          <w:rFonts w:asciiTheme="minorHAnsi" w:hAnsiTheme="minorHAnsi" w:cstheme="minorHAnsi"/>
          <w:b/>
          <w:u w:val="single"/>
        </w:rPr>
        <w:lastRenderedPageBreak/>
        <w:t>Introduction and Key Principles</w:t>
      </w:r>
    </w:p>
    <w:p w14:paraId="63C19CD6" w14:textId="77777777" w:rsidR="00A51B20" w:rsidRPr="0052708B" w:rsidRDefault="00A51B20">
      <w:pPr>
        <w:ind w:left="0" w:hanging="2"/>
        <w:rPr>
          <w:rFonts w:asciiTheme="minorHAnsi" w:hAnsiTheme="minorHAnsi" w:cstheme="minorHAnsi"/>
        </w:rPr>
      </w:pPr>
    </w:p>
    <w:p w14:paraId="15AAB960" w14:textId="77777777" w:rsidR="00A51B20" w:rsidRPr="0052708B" w:rsidRDefault="00A51B20">
      <w:pPr>
        <w:ind w:left="0" w:hanging="2"/>
        <w:rPr>
          <w:rFonts w:asciiTheme="minorHAnsi" w:hAnsiTheme="minorHAnsi" w:cstheme="minorHAnsi"/>
        </w:rPr>
      </w:pPr>
      <w:r w:rsidRPr="0052708B">
        <w:rPr>
          <w:rFonts w:asciiTheme="minorHAnsi" w:hAnsiTheme="minorHAnsi" w:cstheme="minorHAnsi"/>
        </w:rPr>
        <w:t xml:space="preserve">Children have the right to education (Article 28, UNCRC United Nations Convention on Rights of a Child) and all children have these rights, irrespective of their race, </w:t>
      </w:r>
      <w:proofErr w:type="spellStart"/>
      <w:r w:rsidRPr="0052708B">
        <w:rPr>
          <w:rFonts w:asciiTheme="minorHAnsi" w:hAnsiTheme="minorHAnsi" w:cstheme="minorHAnsi"/>
        </w:rPr>
        <w:t>colour</w:t>
      </w:r>
      <w:proofErr w:type="spellEnd"/>
      <w:r w:rsidRPr="0052708B">
        <w:rPr>
          <w:rFonts w:asciiTheme="minorHAnsi" w:hAnsiTheme="minorHAnsi" w:cstheme="minorHAnsi"/>
        </w:rPr>
        <w:t>, sex, language, religion, political or other opinion, national, ethnic or social origin, property, disability, birth or other status</w:t>
      </w:r>
      <w:r w:rsidR="0052708B" w:rsidRPr="0052708B">
        <w:rPr>
          <w:rFonts w:asciiTheme="minorHAnsi" w:hAnsiTheme="minorHAnsi" w:cstheme="minorHAnsi"/>
        </w:rPr>
        <w:t xml:space="preserve"> </w:t>
      </w:r>
      <w:r w:rsidRPr="0052708B">
        <w:rPr>
          <w:rFonts w:asciiTheme="minorHAnsi" w:hAnsiTheme="minorHAnsi" w:cstheme="minorHAnsi"/>
        </w:rPr>
        <w:t>(Article 2, UNCRC).</w:t>
      </w:r>
    </w:p>
    <w:p w14:paraId="51966679" w14:textId="77777777" w:rsidR="00A51B20" w:rsidRPr="0052708B" w:rsidRDefault="00A51B20">
      <w:pPr>
        <w:ind w:left="0" w:hanging="2"/>
        <w:rPr>
          <w:rFonts w:asciiTheme="minorHAnsi" w:hAnsiTheme="minorHAnsi" w:cstheme="minorHAnsi"/>
        </w:rPr>
      </w:pPr>
    </w:p>
    <w:p w14:paraId="11E61E8E" w14:textId="77777777" w:rsidR="00A51B20" w:rsidRPr="0052708B" w:rsidRDefault="00A51B20">
      <w:pPr>
        <w:ind w:left="0" w:hanging="2"/>
        <w:rPr>
          <w:rFonts w:asciiTheme="minorHAnsi" w:hAnsiTheme="minorHAnsi" w:cstheme="minorHAnsi"/>
        </w:rPr>
      </w:pPr>
      <w:r w:rsidRPr="0052708B">
        <w:rPr>
          <w:rFonts w:asciiTheme="minorHAnsi" w:hAnsiTheme="minorHAnsi" w:cstheme="minorHAnsi"/>
        </w:rPr>
        <w:t>Being an anti-racist school is very important to us.  The Curriculum for Wales gives schools the opportunity to celebrate diversity.  Our anti-racist policy i</w:t>
      </w:r>
      <w:r w:rsidR="00AA57FC">
        <w:rPr>
          <w:rFonts w:asciiTheme="minorHAnsi" w:hAnsiTheme="minorHAnsi" w:cstheme="minorHAnsi"/>
        </w:rPr>
        <w:t xml:space="preserve">s </w:t>
      </w:r>
      <w:r w:rsidRPr="0052708B">
        <w:rPr>
          <w:rFonts w:asciiTheme="minorHAnsi" w:hAnsiTheme="minorHAnsi" w:cstheme="minorHAnsi"/>
        </w:rPr>
        <w:t>not ju</w:t>
      </w:r>
      <w:r w:rsidR="00BF65BD">
        <w:rPr>
          <w:rFonts w:asciiTheme="minorHAnsi" w:hAnsiTheme="minorHAnsi" w:cstheme="minorHAnsi"/>
        </w:rPr>
        <w:t>s</w:t>
      </w:r>
      <w:r w:rsidRPr="0052708B">
        <w:rPr>
          <w:rFonts w:asciiTheme="minorHAnsi" w:hAnsiTheme="minorHAnsi" w:cstheme="minorHAnsi"/>
        </w:rPr>
        <w:t xml:space="preserve">t about </w:t>
      </w:r>
      <w:r w:rsidR="00BF65BD">
        <w:rPr>
          <w:rFonts w:asciiTheme="minorHAnsi" w:hAnsiTheme="minorHAnsi" w:cstheme="minorHAnsi"/>
        </w:rPr>
        <w:t xml:space="preserve">not </w:t>
      </w:r>
      <w:r w:rsidRPr="0052708B">
        <w:rPr>
          <w:rFonts w:asciiTheme="minorHAnsi" w:hAnsiTheme="minorHAnsi" w:cstheme="minorHAnsi"/>
        </w:rPr>
        <w:t xml:space="preserve">being racist but being anti-racist and standing against racism in order to be part of Wales as an anti-racist nation. We have engaged with DARPL (Diversity and Anti-Racist </w:t>
      </w:r>
      <w:r w:rsidR="00C616FD">
        <w:rPr>
          <w:rFonts w:asciiTheme="minorHAnsi" w:hAnsiTheme="minorHAnsi" w:cstheme="minorHAnsi"/>
        </w:rPr>
        <w:t>P</w:t>
      </w:r>
      <w:r w:rsidRPr="0052708B">
        <w:rPr>
          <w:rFonts w:asciiTheme="minorHAnsi" w:hAnsiTheme="minorHAnsi" w:cstheme="minorHAnsi"/>
        </w:rPr>
        <w:t>rofessional Learning)</w:t>
      </w:r>
      <w:r w:rsidR="0052708B" w:rsidRPr="0052708B">
        <w:rPr>
          <w:rFonts w:asciiTheme="minorHAnsi" w:hAnsiTheme="minorHAnsi" w:cstheme="minorHAnsi"/>
        </w:rPr>
        <w:t xml:space="preserve"> and follow the Welsh Government’s advice on how to develop as an anti-racist school and support our community as a whole to be anti-racist.</w:t>
      </w:r>
    </w:p>
    <w:p w14:paraId="442EE4F5" w14:textId="77777777" w:rsidR="0052708B" w:rsidRPr="00A51B20" w:rsidRDefault="0052708B" w:rsidP="00836578">
      <w:pPr>
        <w:ind w:leftChars="0" w:left="0" w:firstLineChars="0" w:firstLine="0"/>
      </w:pPr>
    </w:p>
    <w:p w14:paraId="56126DC2" w14:textId="77777777" w:rsidR="00A51B20" w:rsidRDefault="0052708B">
      <w:pPr>
        <w:ind w:left="0" w:hanging="2"/>
        <w:rPr>
          <w:rFonts w:asciiTheme="minorHAnsi" w:hAnsiTheme="minorHAnsi" w:cstheme="minorHAnsi"/>
        </w:rPr>
      </w:pPr>
      <w:r w:rsidRPr="00836578">
        <w:rPr>
          <w:rFonts w:asciiTheme="minorHAnsi" w:hAnsiTheme="minorHAnsi" w:cstheme="minorHAnsi"/>
        </w:rPr>
        <w:t xml:space="preserve">At St Francis we aim to foster an inclusive and respectful </w:t>
      </w:r>
      <w:r w:rsidR="00836578" w:rsidRPr="00836578">
        <w:rPr>
          <w:rFonts w:asciiTheme="minorHAnsi" w:hAnsiTheme="minorHAnsi" w:cstheme="minorHAnsi"/>
        </w:rPr>
        <w:t>environment</w:t>
      </w:r>
      <w:r w:rsidRPr="00836578">
        <w:rPr>
          <w:rFonts w:asciiTheme="minorHAnsi" w:hAnsiTheme="minorHAnsi" w:cstheme="minorHAnsi"/>
        </w:rPr>
        <w:t xml:space="preserve"> </w:t>
      </w:r>
      <w:r w:rsidR="00836578" w:rsidRPr="00836578">
        <w:rPr>
          <w:rFonts w:asciiTheme="minorHAnsi" w:hAnsiTheme="minorHAnsi" w:cstheme="minorHAnsi"/>
        </w:rPr>
        <w:t>where</w:t>
      </w:r>
      <w:r w:rsidRPr="00836578">
        <w:rPr>
          <w:rFonts w:asciiTheme="minorHAnsi" w:hAnsiTheme="minorHAnsi" w:cstheme="minorHAnsi"/>
        </w:rPr>
        <w:t xml:space="preserve"> all children fe</w:t>
      </w:r>
      <w:r w:rsidR="00836578">
        <w:rPr>
          <w:rFonts w:asciiTheme="minorHAnsi" w:hAnsiTheme="minorHAnsi" w:cstheme="minorHAnsi"/>
        </w:rPr>
        <w:t>el</w:t>
      </w:r>
      <w:r w:rsidRPr="00836578">
        <w:rPr>
          <w:rFonts w:asciiTheme="minorHAnsi" w:hAnsiTheme="minorHAnsi" w:cstheme="minorHAnsi"/>
        </w:rPr>
        <w:t xml:space="preserve"> valued and safe.  By actively addressing and challenging racism, we can help prevent discrimination and bullying, which can have long-lasting negative e</w:t>
      </w:r>
      <w:r w:rsidR="00836578" w:rsidRPr="00836578">
        <w:rPr>
          <w:rFonts w:asciiTheme="minorHAnsi" w:hAnsiTheme="minorHAnsi" w:cstheme="minorHAnsi"/>
        </w:rPr>
        <w:t>ff</w:t>
      </w:r>
      <w:r w:rsidRPr="00836578">
        <w:rPr>
          <w:rFonts w:asciiTheme="minorHAnsi" w:hAnsiTheme="minorHAnsi" w:cstheme="minorHAnsi"/>
        </w:rPr>
        <w:t xml:space="preserve">ects on children’s </w:t>
      </w:r>
      <w:proofErr w:type="spellStart"/>
      <w:r w:rsidRPr="00836578">
        <w:rPr>
          <w:rFonts w:asciiTheme="minorHAnsi" w:hAnsiTheme="minorHAnsi" w:cstheme="minorHAnsi"/>
        </w:rPr>
        <w:t>well</w:t>
      </w:r>
      <w:r w:rsidR="00BF65BD">
        <w:rPr>
          <w:rFonts w:asciiTheme="minorHAnsi" w:hAnsiTheme="minorHAnsi" w:cstheme="minorHAnsi"/>
        </w:rPr>
        <w:t xml:space="preserve"> </w:t>
      </w:r>
      <w:r w:rsidRPr="00836578">
        <w:rPr>
          <w:rFonts w:asciiTheme="minorHAnsi" w:hAnsiTheme="minorHAnsi" w:cstheme="minorHAnsi"/>
        </w:rPr>
        <w:t>being</w:t>
      </w:r>
      <w:proofErr w:type="spellEnd"/>
      <w:r w:rsidRPr="00836578">
        <w:rPr>
          <w:rFonts w:asciiTheme="minorHAnsi" w:hAnsiTheme="minorHAnsi" w:cstheme="minorHAnsi"/>
        </w:rPr>
        <w:t xml:space="preserve"> </w:t>
      </w:r>
      <w:r w:rsidR="00836578" w:rsidRPr="00836578">
        <w:rPr>
          <w:rFonts w:asciiTheme="minorHAnsi" w:hAnsiTheme="minorHAnsi" w:cstheme="minorHAnsi"/>
        </w:rPr>
        <w:t>and</w:t>
      </w:r>
      <w:r w:rsidRPr="00836578">
        <w:rPr>
          <w:rFonts w:asciiTheme="minorHAnsi" w:hAnsiTheme="minorHAnsi" w:cstheme="minorHAnsi"/>
        </w:rPr>
        <w:t xml:space="preserve"> academic </w:t>
      </w:r>
      <w:r w:rsidR="00836578" w:rsidRPr="00836578">
        <w:rPr>
          <w:rFonts w:asciiTheme="minorHAnsi" w:hAnsiTheme="minorHAnsi" w:cstheme="minorHAnsi"/>
        </w:rPr>
        <w:t>performance</w:t>
      </w:r>
      <w:r w:rsidRPr="00836578">
        <w:rPr>
          <w:rFonts w:asciiTheme="minorHAnsi" w:hAnsiTheme="minorHAnsi" w:cstheme="minorHAnsi"/>
        </w:rPr>
        <w:t xml:space="preserve">.  In promoting anti-racism we encourage empathy, understanding and </w:t>
      </w:r>
      <w:r w:rsidR="00836578" w:rsidRPr="00836578">
        <w:rPr>
          <w:rFonts w:asciiTheme="minorHAnsi" w:hAnsiTheme="minorHAnsi" w:cstheme="minorHAnsi"/>
        </w:rPr>
        <w:t>respect</w:t>
      </w:r>
      <w:r w:rsidRPr="00836578">
        <w:rPr>
          <w:rFonts w:asciiTheme="minorHAnsi" w:hAnsiTheme="minorHAnsi" w:cstheme="minorHAnsi"/>
        </w:rPr>
        <w:t xml:space="preserve"> for diverse cultures and perspectives, preparing our children </w:t>
      </w:r>
      <w:r w:rsidR="00836578" w:rsidRPr="00836578">
        <w:rPr>
          <w:rFonts w:asciiTheme="minorHAnsi" w:hAnsiTheme="minorHAnsi" w:cstheme="minorHAnsi"/>
        </w:rPr>
        <w:t>to</w:t>
      </w:r>
      <w:r w:rsidRPr="00836578">
        <w:rPr>
          <w:rFonts w:asciiTheme="minorHAnsi" w:hAnsiTheme="minorHAnsi" w:cstheme="minorHAnsi"/>
        </w:rPr>
        <w:t xml:space="preserve"> thrive in a </w:t>
      </w:r>
      <w:r w:rsidR="00836578" w:rsidRPr="00836578">
        <w:rPr>
          <w:rFonts w:asciiTheme="minorHAnsi" w:hAnsiTheme="minorHAnsi" w:cstheme="minorHAnsi"/>
        </w:rPr>
        <w:t>multicultural</w:t>
      </w:r>
      <w:r w:rsidRPr="00836578">
        <w:rPr>
          <w:rFonts w:asciiTheme="minorHAnsi" w:hAnsiTheme="minorHAnsi" w:cstheme="minorHAnsi"/>
        </w:rPr>
        <w:t xml:space="preserve"> </w:t>
      </w:r>
      <w:r w:rsidR="00836578" w:rsidRPr="00836578">
        <w:rPr>
          <w:rFonts w:asciiTheme="minorHAnsi" w:hAnsiTheme="minorHAnsi" w:cstheme="minorHAnsi"/>
        </w:rPr>
        <w:t>society</w:t>
      </w:r>
      <w:r w:rsidRPr="00836578">
        <w:rPr>
          <w:rFonts w:asciiTheme="minorHAnsi" w:hAnsiTheme="minorHAnsi" w:cstheme="minorHAnsi"/>
        </w:rPr>
        <w:t>.  Moreover, we hop</w:t>
      </w:r>
      <w:r w:rsidR="00836578">
        <w:rPr>
          <w:rFonts w:asciiTheme="minorHAnsi" w:hAnsiTheme="minorHAnsi" w:cstheme="minorHAnsi"/>
        </w:rPr>
        <w:t>e</w:t>
      </w:r>
      <w:r w:rsidRPr="00836578">
        <w:rPr>
          <w:rFonts w:asciiTheme="minorHAnsi" w:hAnsiTheme="minorHAnsi" w:cstheme="minorHAnsi"/>
        </w:rPr>
        <w:t xml:space="preserve"> to help to </w:t>
      </w:r>
      <w:r w:rsidR="00836578" w:rsidRPr="00836578">
        <w:rPr>
          <w:rFonts w:asciiTheme="minorHAnsi" w:hAnsiTheme="minorHAnsi" w:cstheme="minorHAnsi"/>
        </w:rPr>
        <w:t>dismantle</w:t>
      </w:r>
      <w:r w:rsidR="00661A90">
        <w:rPr>
          <w:rFonts w:asciiTheme="minorHAnsi" w:hAnsiTheme="minorHAnsi" w:cstheme="minorHAnsi"/>
        </w:rPr>
        <w:t xml:space="preserve"> inequalities and</w:t>
      </w:r>
      <w:r w:rsidR="00AA57FC">
        <w:rPr>
          <w:rFonts w:asciiTheme="minorHAnsi" w:hAnsiTheme="minorHAnsi" w:cstheme="minorHAnsi"/>
        </w:rPr>
        <w:t xml:space="preserve"> promote social justice, ensuring that every child has equal opportunities to succeed. </w:t>
      </w:r>
    </w:p>
    <w:p w14:paraId="1C0994C1" w14:textId="77777777" w:rsidR="00AA57FC" w:rsidRDefault="00AA57FC">
      <w:pPr>
        <w:ind w:left="0" w:hanging="2"/>
        <w:rPr>
          <w:rFonts w:asciiTheme="minorHAnsi" w:hAnsiTheme="minorHAnsi" w:cstheme="minorHAnsi"/>
        </w:rPr>
      </w:pPr>
    </w:p>
    <w:p w14:paraId="369C6B75" w14:textId="77777777" w:rsidR="00AA57FC" w:rsidRDefault="00AA57FC">
      <w:pPr>
        <w:ind w:left="0" w:hanging="2"/>
        <w:rPr>
          <w:rFonts w:asciiTheme="minorHAnsi" w:hAnsiTheme="minorHAnsi" w:cstheme="minorHAnsi"/>
        </w:rPr>
      </w:pPr>
      <w:r>
        <w:rPr>
          <w:rFonts w:asciiTheme="minorHAnsi" w:hAnsiTheme="minorHAnsi" w:cstheme="minorHAnsi"/>
        </w:rPr>
        <w:t>Our school vision is:</w:t>
      </w:r>
    </w:p>
    <w:p w14:paraId="29D33BF3" w14:textId="77777777" w:rsidR="00AA57FC" w:rsidRPr="00AA57FC" w:rsidRDefault="00AA57FC" w:rsidP="00AA57FC">
      <w:pPr>
        <w:widowControl/>
        <w:suppressAutoHyphens w:val="0"/>
        <w:autoSpaceDE/>
        <w:autoSpaceDN/>
        <w:adjustRightInd/>
        <w:spacing w:after="160" w:line="259" w:lineRule="auto"/>
        <w:ind w:leftChars="0" w:left="0" w:firstLineChars="0" w:firstLine="0"/>
        <w:textDirection w:val="lrTb"/>
        <w:textAlignment w:val="auto"/>
        <w:outlineLvl w:val="9"/>
        <w:rPr>
          <w:rFonts w:asciiTheme="minorHAnsi" w:eastAsiaTheme="minorHAnsi" w:hAnsiTheme="minorHAnsi" w:cstheme="minorHAnsi"/>
          <w:bCs/>
          <w:i/>
          <w:position w:val="0"/>
          <w:lang w:val="en-GB" w:eastAsia="en-US"/>
        </w:rPr>
      </w:pPr>
      <w:r w:rsidRPr="00AA57FC">
        <w:rPr>
          <w:rFonts w:asciiTheme="minorHAnsi" w:eastAsiaTheme="minorHAnsi" w:hAnsiTheme="minorHAnsi" w:cstheme="minorHAnsi"/>
          <w:bCs/>
          <w:i/>
          <w:position w:val="0"/>
          <w:lang w:val="en-GB" w:eastAsia="en-US"/>
        </w:rPr>
        <w:t>At St. Francis Primary School, where together with Jesus we love and learn, we nurture all children and understand that success follows happiness.  We provide our children with a curriculum that is inclusive, engaging, promotes Welsh culture, prepares them for the modern world and teaches them that they are to be valued and heard in school, in society and within the world at large.  A curriculum that gives, shows and offers a child a vision for their future; a future where there are no barriers to what a child can achieve.</w:t>
      </w:r>
    </w:p>
    <w:p w14:paraId="27AFA7F4" w14:textId="77777777" w:rsidR="00AA57FC" w:rsidRDefault="00AA57FC">
      <w:pPr>
        <w:ind w:left="0" w:hanging="2"/>
        <w:rPr>
          <w:rFonts w:asciiTheme="minorHAnsi" w:hAnsiTheme="minorHAnsi" w:cstheme="minorHAnsi"/>
        </w:rPr>
      </w:pPr>
    </w:p>
    <w:p w14:paraId="18CB0AD8" w14:textId="77777777" w:rsidR="00AA57FC" w:rsidRPr="00AA57FC" w:rsidRDefault="00AA57FC">
      <w:pPr>
        <w:ind w:left="0" w:hanging="2"/>
        <w:rPr>
          <w:rFonts w:asciiTheme="minorHAnsi" w:hAnsiTheme="minorHAnsi" w:cstheme="minorHAnsi"/>
          <w:b/>
          <w:u w:val="single"/>
        </w:rPr>
      </w:pPr>
      <w:r w:rsidRPr="00AA57FC">
        <w:rPr>
          <w:rFonts w:asciiTheme="minorHAnsi" w:hAnsiTheme="minorHAnsi" w:cstheme="minorHAnsi"/>
          <w:b/>
          <w:u w:val="single"/>
        </w:rPr>
        <w:t>Purpose</w:t>
      </w:r>
    </w:p>
    <w:p w14:paraId="406BB3B8" w14:textId="77777777" w:rsidR="00AA57FC" w:rsidRDefault="00AA57FC">
      <w:pPr>
        <w:ind w:left="0" w:hanging="2"/>
        <w:rPr>
          <w:rFonts w:asciiTheme="minorHAnsi" w:hAnsiTheme="minorHAnsi" w:cstheme="minorHAnsi"/>
        </w:rPr>
      </w:pPr>
      <w:r>
        <w:rPr>
          <w:rFonts w:asciiTheme="minorHAnsi" w:hAnsiTheme="minorHAnsi" w:cstheme="minorHAnsi"/>
        </w:rPr>
        <w:t>The purpose of the anti-racist policy is to create a framework that actively combats racism and promotes equality with</w:t>
      </w:r>
      <w:r w:rsidR="00BF65BD">
        <w:rPr>
          <w:rFonts w:asciiTheme="minorHAnsi" w:hAnsiTheme="minorHAnsi" w:cstheme="minorHAnsi"/>
        </w:rPr>
        <w:t>in</w:t>
      </w:r>
      <w:r>
        <w:rPr>
          <w:rFonts w:asciiTheme="minorHAnsi" w:hAnsiTheme="minorHAnsi" w:cstheme="minorHAnsi"/>
        </w:rPr>
        <w:t xml:space="preserve"> the school community.  The policy sets clear expectations for </w:t>
      </w:r>
      <w:proofErr w:type="spellStart"/>
      <w:r>
        <w:rPr>
          <w:rFonts w:asciiTheme="minorHAnsi" w:hAnsiTheme="minorHAnsi" w:cstheme="minorHAnsi"/>
        </w:rPr>
        <w:t>behavio</w:t>
      </w:r>
      <w:r w:rsidR="00BF65BD">
        <w:rPr>
          <w:rFonts w:asciiTheme="minorHAnsi" w:hAnsiTheme="minorHAnsi" w:cstheme="minorHAnsi"/>
        </w:rPr>
        <w:t>u</w:t>
      </w:r>
      <w:r>
        <w:rPr>
          <w:rFonts w:asciiTheme="minorHAnsi" w:hAnsiTheme="minorHAnsi" w:cstheme="minorHAnsi"/>
        </w:rPr>
        <w:t>r</w:t>
      </w:r>
      <w:proofErr w:type="spellEnd"/>
      <w:r>
        <w:rPr>
          <w:rFonts w:asciiTheme="minorHAnsi" w:hAnsiTheme="minorHAnsi" w:cstheme="minorHAnsi"/>
        </w:rPr>
        <w:t xml:space="preserve"> and understanding the importance of treating each other with respect and dignity.  It also provides mechanisms for addressing and resolving incidents of racism, thereby fostering a safe and inclusive environment.</w:t>
      </w:r>
    </w:p>
    <w:p w14:paraId="7EDA7CF8" w14:textId="77777777" w:rsidR="00AA57FC" w:rsidRDefault="00AA57FC">
      <w:pPr>
        <w:ind w:left="0" w:hanging="2"/>
        <w:rPr>
          <w:rFonts w:asciiTheme="minorHAnsi" w:hAnsiTheme="minorHAnsi" w:cstheme="minorHAnsi"/>
        </w:rPr>
      </w:pPr>
    </w:p>
    <w:p w14:paraId="1EF94236" w14:textId="77777777" w:rsidR="00AA57FC" w:rsidRDefault="00AA57FC">
      <w:pPr>
        <w:ind w:left="0" w:hanging="2"/>
        <w:rPr>
          <w:rFonts w:asciiTheme="minorHAnsi" w:hAnsiTheme="minorHAnsi" w:cstheme="minorHAnsi"/>
        </w:rPr>
      </w:pPr>
    </w:p>
    <w:p w14:paraId="5B6DDEDE" w14:textId="77777777" w:rsidR="00AA57FC" w:rsidRDefault="00AA57FC">
      <w:pPr>
        <w:ind w:left="0" w:hanging="2"/>
        <w:rPr>
          <w:rFonts w:asciiTheme="minorHAnsi" w:hAnsiTheme="minorHAnsi" w:cstheme="minorHAnsi"/>
        </w:rPr>
      </w:pPr>
      <w:r w:rsidRPr="00AA57FC">
        <w:rPr>
          <w:rFonts w:asciiTheme="minorHAnsi" w:hAnsiTheme="minorHAnsi" w:cstheme="minorHAnsi"/>
        </w:rPr>
        <w:t>The Equality Act of 2010 requires that we promote equality and eliminate discrimination, ensuring that everyone has equal opportunities regardless of their racial or ethnic background.</w:t>
      </w:r>
      <w:r>
        <w:rPr>
          <w:rFonts w:asciiTheme="minorHAnsi" w:hAnsiTheme="minorHAnsi" w:cstheme="minorHAnsi"/>
        </w:rPr>
        <w:t xml:space="preserve">  It explicitly states that individuals must not be discriminated against because of their race which includes </w:t>
      </w:r>
      <w:proofErr w:type="spellStart"/>
      <w:r>
        <w:rPr>
          <w:rFonts w:asciiTheme="minorHAnsi" w:hAnsiTheme="minorHAnsi" w:cstheme="minorHAnsi"/>
        </w:rPr>
        <w:t>colour</w:t>
      </w:r>
      <w:proofErr w:type="spellEnd"/>
      <w:r>
        <w:rPr>
          <w:rFonts w:asciiTheme="minorHAnsi" w:hAnsiTheme="minorHAnsi" w:cstheme="minorHAnsi"/>
        </w:rPr>
        <w:t xml:space="preserve">, </w:t>
      </w:r>
      <w:r w:rsidR="00BF65BD">
        <w:rPr>
          <w:rFonts w:asciiTheme="minorHAnsi" w:hAnsiTheme="minorHAnsi" w:cstheme="minorHAnsi"/>
        </w:rPr>
        <w:t xml:space="preserve">religion, </w:t>
      </w:r>
      <w:r>
        <w:rPr>
          <w:rFonts w:asciiTheme="minorHAnsi" w:hAnsiTheme="minorHAnsi" w:cstheme="minorHAnsi"/>
        </w:rPr>
        <w:t>nationality and ethnic or national origins.</w:t>
      </w:r>
    </w:p>
    <w:p w14:paraId="210BCEE8" w14:textId="77777777" w:rsidR="00AA57FC" w:rsidRDefault="00AA57FC">
      <w:pPr>
        <w:ind w:left="0" w:hanging="2"/>
        <w:rPr>
          <w:rFonts w:asciiTheme="minorHAnsi" w:hAnsiTheme="minorHAnsi" w:cstheme="minorHAnsi"/>
        </w:rPr>
      </w:pPr>
    </w:p>
    <w:p w14:paraId="5D0D4F1B" w14:textId="77777777" w:rsidR="00AA57FC" w:rsidRPr="00AA57FC" w:rsidRDefault="00AA57FC">
      <w:pPr>
        <w:ind w:left="0" w:hanging="2"/>
        <w:rPr>
          <w:rFonts w:asciiTheme="minorHAnsi" w:hAnsiTheme="minorHAnsi" w:cstheme="minorHAnsi"/>
          <w:b/>
          <w:u w:val="single"/>
        </w:rPr>
      </w:pPr>
      <w:r w:rsidRPr="00AA57FC">
        <w:rPr>
          <w:rFonts w:asciiTheme="minorHAnsi" w:hAnsiTheme="minorHAnsi" w:cstheme="minorHAnsi"/>
          <w:b/>
          <w:u w:val="single"/>
        </w:rPr>
        <w:t>Aims</w:t>
      </w:r>
    </w:p>
    <w:p w14:paraId="62A09AD2" w14:textId="77777777" w:rsidR="00AA57FC" w:rsidRPr="00AA57FC" w:rsidRDefault="00AA57FC" w:rsidP="00AA57FC">
      <w:pPr>
        <w:ind w:left="0" w:hanging="2"/>
        <w:rPr>
          <w:rFonts w:asciiTheme="minorHAnsi" w:hAnsiTheme="minorHAnsi" w:cstheme="minorHAnsi"/>
        </w:rPr>
      </w:pPr>
      <w:r w:rsidRPr="00AA57FC">
        <w:rPr>
          <w:rFonts w:asciiTheme="minorHAnsi" w:hAnsiTheme="minorHAnsi" w:cstheme="minorHAnsi"/>
        </w:rPr>
        <w:t xml:space="preserve">To make St Francis Catholic Primary School a safe and welcoming place for all its members. </w:t>
      </w:r>
    </w:p>
    <w:p w14:paraId="4660463A" w14:textId="77777777" w:rsidR="00AA57FC" w:rsidRPr="00AA57FC" w:rsidRDefault="00AA57FC" w:rsidP="00AA57FC">
      <w:pPr>
        <w:ind w:left="0" w:hanging="2"/>
        <w:rPr>
          <w:rFonts w:asciiTheme="minorHAnsi" w:hAnsiTheme="minorHAnsi" w:cstheme="minorHAnsi"/>
        </w:rPr>
      </w:pPr>
      <w:r w:rsidRPr="00AA57FC">
        <w:rPr>
          <w:rFonts w:asciiTheme="minorHAnsi" w:hAnsiTheme="minorHAnsi" w:cstheme="minorHAnsi"/>
        </w:rPr>
        <w:t xml:space="preserve">• To provide an environment in which racist assumptions, attitudes and </w:t>
      </w:r>
      <w:proofErr w:type="spellStart"/>
      <w:r w:rsidRPr="00AA57FC">
        <w:rPr>
          <w:rFonts w:asciiTheme="minorHAnsi" w:hAnsiTheme="minorHAnsi" w:cstheme="minorHAnsi"/>
        </w:rPr>
        <w:t>behaviour</w:t>
      </w:r>
      <w:proofErr w:type="spellEnd"/>
      <w:r w:rsidRPr="00AA57FC">
        <w:rPr>
          <w:rFonts w:asciiTheme="minorHAnsi" w:hAnsiTheme="minorHAnsi" w:cstheme="minorHAnsi"/>
        </w:rPr>
        <w:t xml:space="preserve"> are continually challenged. </w:t>
      </w:r>
    </w:p>
    <w:p w14:paraId="7672F409" w14:textId="77777777" w:rsidR="00AA57FC" w:rsidRPr="00AA57FC" w:rsidRDefault="00AA57FC" w:rsidP="00AA57FC">
      <w:pPr>
        <w:ind w:left="0" w:hanging="2"/>
        <w:rPr>
          <w:rFonts w:asciiTheme="minorHAnsi" w:hAnsiTheme="minorHAnsi" w:cstheme="minorHAnsi"/>
        </w:rPr>
      </w:pPr>
      <w:r w:rsidRPr="00AA57FC">
        <w:rPr>
          <w:rFonts w:asciiTheme="minorHAnsi" w:hAnsiTheme="minorHAnsi" w:cstheme="minorHAnsi"/>
        </w:rPr>
        <w:t xml:space="preserve">• To provide a curriculum which </w:t>
      </w:r>
      <w:proofErr w:type="spellStart"/>
      <w:r w:rsidRPr="00AA57FC">
        <w:rPr>
          <w:rFonts w:asciiTheme="minorHAnsi" w:hAnsiTheme="minorHAnsi" w:cstheme="minorHAnsi"/>
        </w:rPr>
        <w:t>emphasi</w:t>
      </w:r>
      <w:r>
        <w:rPr>
          <w:rFonts w:asciiTheme="minorHAnsi" w:hAnsiTheme="minorHAnsi" w:cstheme="minorHAnsi"/>
        </w:rPr>
        <w:t>s</w:t>
      </w:r>
      <w:r w:rsidRPr="00AA57FC">
        <w:rPr>
          <w:rFonts w:asciiTheme="minorHAnsi" w:hAnsiTheme="minorHAnsi" w:cstheme="minorHAnsi"/>
        </w:rPr>
        <w:t>es</w:t>
      </w:r>
      <w:proofErr w:type="spellEnd"/>
      <w:r w:rsidRPr="00AA57FC">
        <w:rPr>
          <w:rFonts w:asciiTheme="minorHAnsi" w:hAnsiTheme="minorHAnsi" w:cstheme="minorHAnsi"/>
        </w:rPr>
        <w:t xml:space="preserve"> the positive aspects of all cultures. </w:t>
      </w:r>
    </w:p>
    <w:p w14:paraId="3308FCB9" w14:textId="77777777" w:rsidR="00AA57FC" w:rsidRPr="00AA57FC" w:rsidRDefault="00AA57FC" w:rsidP="00AA57FC">
      <w:pPr>
        <w:ind w:left="0" w:hanging="2"/>
        <w:rPr>
          <w:rFonts w:asciiTheme="minorHAnsi" w:hAnsiTheme="minorHAnsi" w:cstheme="minorHAnsi"/>
        </w:rPr>
      </w:pPr>
      <w:r w:rsidRPr="00AA57FC">
        <w:rPr>
          <w:rFonts w:asciiTheme="minorHAnsi" w:hAnsiTheme="minorHAnsi" w:cstheme="minorHAnsi"/>
        </w:rPr>
        <w:t xml:space="preserve">• To give children and adults the confidence that racism can and must be eradicated. </w:t>
      </w:r>
    </w:p>
    <w:p w14:paraId="7AD41DFE" w14:textId="77777777" w:rsidR="00AA57FC" w:rsidRPr="00AA57FC" w:rsidRDefault="00AA57FC" w:rsidP="00AA57FC">
      <w:pPr>
        <w:ind w:left="0" w:hanging="2"/>
        <w:rPr>
          <w:rFonts w:asciiTheme="minorHAnsi" w:hAnsiTheme="minorHAnsi" w:cstheme="minorHAnsi"/>
        </w:rPr>
      </w:pPr>
      <w:r w:rsidRPr="00AA57FC">
        <w:rPr>
          <w:rFonts w:asciiTheme="minorHAnsi" w:hAnsiTheme="minorHAnsi" w:cstheme="minorHAnsi"/>
        </w:rPr>
        <w:t xml:space="preserve">• To develop staff awareness of implicit racism within the school, community and society, by making them aware of correct terminology, customs, language etc. </w:t>
      </w:r>
    </w:p>
    <w:p w14:paraId="368FA2D8" w14:textId="77777777" w:rsidR="00AA57FC" w:rsidRDefault="00AA57FC" w:rsidP="00AA57FC">
      <w:pPr>
        <w:ind w:left="0" w:hanging="2"/>
        <w:rPr>
          <w:rFonts w:asciiTheme="minorHAnsi" w:hAnsiTheme="minorHAnsi" w:cstheme="minorHAnsi"/>
        </w:rPr>
      </w:pPr>
      <w:r w:rsidRPr="00AA57FC">
        <w:rPr>
          <w:rFonts w:asciiTheme="minorHAnsi" w:hAnsiTheme="minorHAnsi" w:cstheme="minorHAnsi"/>
        </w:rPr>
        <w:t>• To enable staff to directly intervene with incidents of racism, by giving them guidance to efficiently deal with incidents of racial harassment.</w:t>
      </w:r>
    </w:p>
    <w:p w14:paraId="3F66FED4" w14:textId="77777777" w:rsidR="00AA57FC" w:rsidRDefault="00AA57FC" w:rsidP="00AA57FC">
      <w:pPr>
        <w:ind w:left="0" w:hanging="2"/>
        <w:rPr>
          <w:rFonts w:asciiTheme="minorHAnsi" w:hAnsiTheme="minorHAnsi" w:cstheme="minorHAnsi"/>
        </w:rPr>
      </w:pPr>
    </w:p>
    <w:p w14:paraId="6D4AD3FE" w14:textId="77777777" w:rsidR="00AA57FC" w:rsidRPr="00CE1AF5" w:rsidRDefault="00AA57FC" w:rsidP="00AA57FC">
      <w:pPr>
        <w:ind w:left="0" w:hanging="2"/>
        <w:rPr>
          <w:rFonts w:asciiTheme="minorHAnsi" w:hAnsiTheme="minorHAnsi" w:cstheme="minorHAnsi"/>
          <w:b/>
          <w:u w:val="single"/>
        </w:rPr>
      </w:pPr>
      <w:r w:rsidRPr="00CE1AF5">
        <w:rPr>
          <w:rFonts w:asciiTheme="minorHAnsi" w:hAnsiTheme="minorHAnsi" w:cstheme="minorHAnsi"/>
          <w:b/>
          <w:u w:val="single"/>
        </w:rPr>
        <w:lastRenderedPageBreak/>
        <w:t>Links with other relevant policies</w:t>
      </w:r>
    </w:p>
    <w:p w14:paraId="6AB3B454" w14:textId="77777777" w:rsidR="00AA57FC" w:rsidRDefault="00AA57FC" w:rsidP="00AA57FC">
      <w:pPr>
        <w:ind w:left="0" w:hanging="2"/>
        <w:rPr>
          <w:rFonts w:asciiTheme="minorHAnsi" w:hAnsiTheme="minorHAnsi" w:cstheme="minorHAnsi"/>
        </w:rPr>
      </w:pPr>
      <w:proofErr w:type="spellStart"/>
      <w:r>
        <w:rPr>
          <w:rFonts w:asciiTheme="minorHAnsi" w:hAnsiTheme="minorHAnsi" w:cstheme="minorHAnsi"/>
        </w:rPr>
        <w:t>Behaviour</w:t>
      </w:r>
      <w:proofErr w:type="spellEnd"/>
      <w:r>
        <w:rPr>
          <w:rFonts w:asciiTheme="minorHAnsi" w:hAnsiTheme="minorHAnsi" w:cstheme="minorHAnsi"/>
        </w:rPr>
        <w:t xml:space="preserve"> Policy</w:t>
      </w:r>
    </w:p>
    <w:p w14:paraId="0B19DA81" w14:textId="77777777" w:rsidR="00AA57FC" w:rsidRDefault="00AA57FC" w:rsidP="00AA57FC">
      <w:pPr>
        <w:ind w:left="0" w:hanging="2"/>
        <w:rPr>
          <w:rFonts w:asciiTheme="minorHAnsi" w:hAnsiTheme="minorHAnsi" w:cstheme="minorHAnsi"/>
        </w:rPr>
      </w:pPr>
      <w:r>
        <w:rPr>
          <w:rFonts w:asciiTheme="minorHAnsi" w:hAnsiTheme="minorHAnsi" w:cstheme="minorHAnsi"/>
        </w:rPr>
        <w:t>Curriculum Policy</w:t>
      </w:r>
    </w:p>
    <w:p w14:paraId="79E02E1F" w14:textId="77777777" w:rsidR="00AA57FC" w:rsidRDefault="00AA57FC" w:rsidP="00AA57FC">
      <w:pPr>
        <w:ind w:left="0" w:hanging="2"/>
        <w:rPr>
          <w:rFonts w:asciiTheme="minorHAnsi" w:hAnsiTheme="minorHAnsi" w:cstheme="minorHAnsi"/>
        </w:rPr>
      </w:pPr>
      <w:r>
        <w:rPr>
          <w:rFonts w:asciiTheme="minorHAnsi" w:hAnsiTheme="minorHAnsi" w:cstheme="minorHAnsi"/>
        </w:rPr>
        <w:t>Attendance Policy</w:t>
      </w:r>
    </w:p>
    <w:p w14:paraId="2856625C" w14:textId="77777777" w:rsidR="00AA57FC" w:rsidRDefault="00AA57FC" w:rsidP="00AA57FC">
      <w:pPr>
        <w:ind w:left="0" w:hanging="2"/>
        <w:rPr>
          <w:rFonts w:asciiTheme="minorHAnsi" w:hAnsiTheme="minorHAnsi" w:cstheme="minorHAnsi"/>
        </w:rPr>
      </w:pPr>
      <w:r>
        <w:rPr>
          <w:rFonts w:asciiTheme="minorHAnsi" w:hAnsiTheme="minorHAnsi" w:cstheme="minorHAnsi"/>
        </w:rPr>
        <w:t>Additional Learning Needs Policy</w:t>
      </w:r>
    </w:p>
    <w:p w14:paraId="15082A15" w14:textId="77777777" w:rsidR="00AD509C" w:rsidRDefault="00AD509C" w:rsidP="00AA57FC">
      <w:pPr>
        <w:ind w:left="0" w:hanging="2"/>
        <w:rPr>
          <w:rFonts w:asciiTheme="minorHAnsi" w:hAnsiTheme="minorHAnsi" w:cstheme="minorHAnsi"/>
        </w:rPr>
      </w:pPr>
    </w:p>
    <w:p w14:paraId="7543261E" w14:textId="77777777" w:rsidR="00AD509C" w:rsidRPr="00AD509C" w:rsidRDefault="00AD509C" w:rsidP="00AA57FC">
      <w:pPr>
        <w:ind w:left="0" w:hanging="2"/>
        <w:rPr>
          <w:rFonts w:asciiTheme="minorHAnsi" w:hAnsiTheme="minorHAnsi" w:cstheme="minorHAnsi"/>
          <w:b/>
        </w:rPr>
      </w:pPr>
      <w:r w:rsidRPr="00AD509C">
        <w:rPr>
          <w:rFonts w:asciiTheme="minorHAnsi" w:hAnsiTheme="minorHAnsi" w:cstheme="minorHAnsi"/>
          <w:b/>
        </w:rPr>
        <w:t>Support for Families</w:t>
      </w:r>
    </w:p>
    <w:p w14:paraId="2C1A3979" w14:textId="77777777" w:rsidR="00AD509C" w:rsidRDefault="00AD509C" w:rsidP="00AA57FC">
      <w:pPr>
        <w:ind w:left="0" w:hanging="2"/>
        <w:rPr>
          <w:rFonts w:asciiTheme="minorHAnsi" w:hAnsiTheme="minorHAnsi" w:cstheme="minorHAnsi"/>
        </w:rPr>
      </w:pPr>
      <w:r>
        <w:rPr>
          <w:rFonts w:asciiTheme="minorHAnsi" w:hAnsiTheme="minorHAnsi" w:cstheme="minorHAnsi"/>
        </w:rPr>
        <w:t>We are very happy to share resources with families who would like to teach their children about racism and its impacts or who would like some help with knowing how to talk to children about racism.</w:t>
      </w:r>
    </w:p>
    <w:p w14:paraId="051B9214" w14:textId="77777777" w:rsidR="00CE1AF5" w:rsidRDefault="00CE1AF5" w:rsidP="00AA57FC">
      <w:pPr>
        <w:ind w:left="0" w:hanging="2"/>
        <w:rPr>
          <w:rFonts w:asciiTheme="minorHAnsi" w:hAnsiTheme="minorHAnsi" w:cstheme="minorHAnsi"/>
        </w:rPr>
      </w:pPr>
    </w:p>
    <w:p w14:paraId="0DBFC8CF" w14:textId="77777777" w:rsidR="00CE1AF5" w:rsidRDefault="00CE1AF5" w:rsidP="00AA57FC">
      <w:pPr>
        <w:ind w:left="0" w:hanging="2"/>
        <w:rPr>
          <w:rFonts w:asciiTheme="minorHAnsi" w:hAnsiTheme="minorHAnsi" w:cstheme="minorHAnsi"/>
        </w:rPr>
      </w:pPr>
      <w:r w:rsidRPr="00CE1AF5">
        <w:rPr>
          <w:rFonts w:asciiTheme="minorHAnsi" w:hAnsiTheme="minorHAnsi" w:cstheme="minorHAnsi"/>
          <w:b/>
          <w:u w:val="single"/>
        </w:rPr>
        <w:t>Strategies we are using to eliminate racism and become an anti-racist school and community</w:t>
      </w:r>
    </w:p>
    <w:p w14:paraId="118761E1" w14:textId="77777777" w:rsidR="00CE1AF5" w:rsidRDefault="00CE1AF5" w:rsidP="00AA57FC">
      <w:pPr>
        <w:ind w:left="0" w:hanging="2"/>
        <w:rPr>
          <w:rFonts w:asciiTheme="minorHAnsi" w:hAnsiTheme="minorHAnsi" w:cstheme="minorHAnsi"/>
        </w:rPr>
      </w:pPr>
    </w:p>
    <w:p w14:paraId="11C29C74" w14:textId="77777777" w:rsidR="00D157B4" w:rsidRDefault="00D157B4" w:rsidP="00AA57FC">
      <w:pPr>
        <w:ind w:left="0" w:hanging="2"/>
        <w:rPr>
          <w:rFonts w:asciiTheme="minorHAnsi" w:hAnsiTheme="minorHAnsi" w:cstheme="minorHAnsi"/>
        </w:rPr>
      </w:pPr>
      <w:r>
        <w:rPr>
          <w:rFonts w:asciiTheme="minorHAnsi" w:hAnsiTheme="minorHAnsi" w:cstheme="minorHAnsi"/>
        </w:rPr>
        <w:t>Development and implementation of the Anti-racist Policy</w:t>
      </w:r>
      <w:r w:rsidR="002B0786">
        <w:rPr>
          <w:rFonts w:asciiTheme="minorHAnsi" w:hAnsiTheme="minorHAnsi" w:cstheme="minorHAnsi"/>
        </w:rPr>
        <w:t>.</w:t>
      </w:r>
    </w:p>
    <w:p w14:paraId="71F8CBF4" w14:textId="77777777" w:rsidR="00D157B4" w:rsidRDefault="00D157B4" w:rsidP="00AA57FC">
      <w:pPr>
        <w:ind w:left="0" w:hanging="2"/>
        <w:rPr>
          <w:rFonts w:asciiTheme="minorHAnsi" w:hAnsiTheme="minorHAnsi" w:cstheme="minorHAnsi"/>
        </w:rPr>
      </w:pPr>
      <w:r>
        <w:rPr>
          <w:rFonts w:asciiTheme="minorHAnsi" w:hAnsiTheme="minorHAnsi" w:cstheme="minorHAnsi"/>
        </w:rPr>
        <w:t>Development of a diverse curriculum which incorporates diverse perspectives and histories into the curriculum to reflect the contributions and experiences of racial and ethnic groups</w:t>
      </w:r>
      <w:r w:rsidR="002B0786">
        <w:rPr>
          <w:rFonts w:asciiTheme="minorHAnsi" w:hAnsiTheme="minorHAnsi" w:cstheme="minorHAnsi"/>
        </w:rPr>
        <w:t>.</w:t>
      </w:r>
    </w:p>
    <w:p w14:paraId="70B54A38" w14:textId="77777777" w:rsidR="00D157B4" w:rsidRDefault="00D157B4" w:rsidP="00AA57FC">
      <w:pPr>
        <w:ind w:left="0" w:hanging="2"/>
        <w:rPr>
          <w:rFonts w:asciiTheme="minorHAnsi" w:hAnsiTheme="minorHAnsi" w:cstheme="minorHAnsi"/>
        </w:rPr>
      </w:pPr>
      <w:r>
        <w:rPr>
          <w:rFonts w:asciiTheme="minorHAnsi" w:hAnsiTheme="minorHAnsi" w:cstheme="minorHAnsi"/>
        </w:rPr>
        <w:t xml:space="preserve">Training and professional learning for teachers, staff and governors on cultural competence, anti-racism and inclusive teaching practices. </w:t>
      </w:r>
    </w:p>
    <w:p w14:paraId="75ED4CD6" w14:textId="77777777" w:rsidR="00D157B4" w:rsidRDefault="00D157B4" w:rsidP="00AA57FC">
      <w:pPr>
        <w:ind w:left="0" w:hanging="2"/>
        <w:rPr>
          <w:rFonts w:asciiTheme="minorHAnsi" w:hAnsiTheme="minorHAnsi" w:cstheme="minorHAnsi"/>
        </w:rPr>
      </w:pPr>
      <w:r>
        <w:rPr>
          <w:rFonts w:asciiTheme="minorHAnsi" w:hAnsiTheme="minorHAnsi" w:cstheme="minorHAnsi"/>
        </w:rPr>
        <w:t>Promotion of open dialogue and discussions about race and racism within the classroom to foster understanding and empathy among children.</w:t>
      </w:r>
    </w:p>
    <w:p w14:paraId="2BA9AFBF" w14:textId="77777777" w:rsidR="002B0786" w:rsidRDefault="00D157B4" w:rsidP="00AA57FC">
      <w:pPr>
        <w:ind w:left="0" w:hanging="2"/>
        <w:rPr>
          <w:rFonts w:asciiTheme="minorHAnsi" w:hAnsiTheme="minorHAnsi" w:cstheme="minorHAnsi"/>
        </w:rPr>
      </w:pPr>
      <w:r>
        <w:rPr>
          <w:rFonts w:asciiTheme="minorHAnsi" w:hAnsiTheme="minorHAnsi" w:cstheme="minorHAnsi"/>
        </w:rPr>
        <w:t>Use of support systems e.g. wellbeing curriculum and pastoral interventions for children who experience racism</w:t>
      </w:r>
      <w:r w:rsidR="00BF65BD">
        <w:rPr>
          <w:rFonts w:asciiTheme="minorHAnsi" w:hAnsiTheme="minorHAnsi" w:cstheme="minorHAnsi"/>
        </w:rPr>
        <w:t xml:space="preserve"> </w:t>
      </w:r>
      <w:proofErr w:type="gramStart"/>
      <w:r w:rsidR="00BF65BD">
        <w:rPr>
          <w:rFonts w:asciiTheme="minorHAnsi" w:hAnsiTheme="minorHAnsi" w:cstheme="minorHAnsi"/>
        </w:rPr>
        <w:t>an</w:t>
      </w:r>
      <w:proofErr w:type="gramEnd"/>
      <w:r w:rsidR="00BF65BD">
        <w:rPr>
          <w:rFonts w:asciiTheme="minorHAnsi" w:hAnsiTheme="minorHAnsi" w:cstheme="minorHAnsi"/>
        </w:rPr>
        <w:t xml:space="preserve"> the perpetrators. </w:t>
      </w:r>
    </w:p>
    <w:p w14:paraId="27C7EB8F" w14:textId="77777777" w:rsidR="002B0786" w:rsidRDefault="002B0786" w:rsidP="00AA57FC">
      <w:pPr>
        <w:ind w:left="0" w:hanging="2"/>
        <w:rPr>
          <w:rFonts w:asciiTheme="minorHAnsi" w:hAnsiTheme="minorHAnsi" w:cstheme="minorHAnsi"/>
        </w:rPr>
      </w:pPr>
      <w:r>
        <w:rPr>
          <w:rFonts w:asciiTheme="minorHAnsi" w:hAnsiTheme="minorHAnsi" w:cstheme="minorHAnsi"/>
        </w:rPr>
        <w:t>Engagement with parents, carers and the local community to build a united front against racism</w:t>
      </w:r>
    </w:p>
    <w:p w14:paraId="3BA49721" w14:textId="77777777" w:rsidR="002B0786" w:rsidRDefault="002B0786" w:rsidP="00AA57FC">
      <w:pPr>
        <w:ind w:left="0" w:hanging="2"/>
        <w:rPr>
          <w:rFonts w:asciiTheme="minorHAnsi" w:hAnsiTheme="minorHAnsi" w:cstheme="minorHAnsi"/>
        </w:rPr>
      </w:pPr>
      <w:r>
        <w:rPr>
          <w:rFonts w:asciiTheme="minorHAnsi" w:hAnsiTheme="minorHAnsi" w:cstheme="minorHAnsi"/>
        </w:rPr>
        <w:t>Celebration of diversity through the organization of events and activities that celebrate cultural diversity and promote inclusivity.</w:t>
      </w:r>
    </w:p>
    <w:p w14:paraId="3446A016" w14:textId="77777777" w:rsidR="002B0786" w:rsidRDefault="002B0786" w:rsidP="00AA57FC">
      <w:pPr>
        <w:ind w:left="0" w:hanging="2"/>
        <w:rPr>
          <w:rFonts w:asciiTheme="minorHAnsi" w:hAnsiTheme="minorHAnsi" w:cstheme="minorHAnsi"/>
        </w:rPr>
      </w:pPr>
      <w:r>
        <w:rPr>
          <w:rFonts w:asciiTheme="minorHAnsi" w:hAnsiTheme="minorHAnsi" w:cstheme="minorHAnsi"/>
        </w:rPr>
        <w:t>Audit of languages spoken other than English and action planning.</w:t>
      </w:r>
    </w:p>
    <w:p w14:paraId="14783054" w14:textId="77777777" w:rsidR="002B0786" w:rsidRDefault="002B0786" w:rsidP="00AA57FC">
      <w:pPr>
        <w:ind w:left="0" w:hanging="2"/>
        <w:rPr>
          <w:rFonts w:asciiTheme="minorHAnsi" w:hAnsiTheme="minorHAnsi" w:cstheme="minorHAnsi"/>
        </w:rPr>
      </w:pPr>
      <w:r>
        <w:rPr>
          <w:rFonts w:asciiTheme="minorHAnsi" w:hAnsiTheme="minorHAnsi" w:cstheme="minorHAnsi"/>
        </w:rPr>
        <w:t>Inclusive environments that reflect diversity through posters, books and other resources.</w:t>
      </w:r>
    </w:p>
    <w:p w14:paraId="61E2D32A" w14:textId="77777777" w:rsidR="002B0786" w:rsidRDefault="002B0786" w:rsidP="00AA57FC">
      <w:pPr>
        <w:ind w:left="0" w:hanging="2"/>
        <w:rPr>
          <w:rFonts w:asciiTheme="minorHAnsi" w:hAnsiTheme="minorHAnsi" w:cstheme="minorHAnsi"/>
        </w:rPr>
      </w:pPr>
      <w:r>
        <w:rPr>
          <w:rFonts w:asciiTheme="minorHAnsi" w:hAnsiTheme="minorHAnsi" w:cstheme="minorHAnsi"/>
        </w:rPr>
        <w:t xml:space="preserve">Monitoring and Evaluation to </w:t>
      </w:r>
      <w:r w:rsidR="00963D0C">
        <w:rPr>
          <w:rFonts w:asciiTheme="minorHAnsi" w:hAnsiTheme="minorHAnsi" w:cstheme="minorHAnsi"/>
        </w:rPr>
        <w:t>a</w:t>
      </w:r>
      <w:r>
        <w:rPr>
          <w:rFonts w:asciiTheme="minorHAnsi" w:hAnsiTheme="minorHAnsi" w:cstheme="minorHAnsi"/>
        </w:rPr>
        <w:t>ssess the effectiveness of the policies and practices, making ne</w:t>
      </w:r>
      <w:r w:rsidR="00963D0C">
        <w:rPr>
          <w:rFonts w:asciiTheme="minorHAnsi" w:hAnsiTheme="minorHAnsi" w:cstheme="minorHAnsi"/>
        </w:rPr>
        <w:t>cessary adjustments based on feedback or outcomes.</w:t>
      </w:r>
    </w:p>
    <w:p w14:paraId="55CBEB7E" w14:textId="77777777" w:rsidR="00963D0C" w:rsidRDefault="00963D0C" w:rsidP="00AA57FC">
      <w:pPr>
        <w:ind w:left="0" w:hanging="2"/>
        <w:rPr>
          <w:rFonts w:asciiTheme="minorHAnsi" w:hAnsiTheme="minorHAnsi" w:cstheme="minorHAnsi"/>
        </w:rPr>
      </w:pPr>
      <w:r>
        <w:rPr>
          <w:rFonts w:asciiTheme="minorHAnsi" w:hAnsiTheme="minorHAnsi" w:cstheme="minorHAnsi"/>
        </w:rPr>
        <w:t>Pupil Leadership and Pupil Voice to promote anti-racism through their groups, clubs etc.</w:t>
      </w:r>
    </w:p>
    <w:p w14:paraId="0B161692" w14:textId="77777777" w:rsidR="002B0786" w:rsidRDefault="002B0786" w:rsidP="00AA57FC">
      <w:pPr>
        <w:ind w:left="0" w:hanging="2"/>
        <w:rPr>
          <w:rFonts w:asciiTheme="minorHAnsi" w:hAnsiTheme="minorHAnsi" w:cstheme="minorHAnsi"/>
        </w:rPr>
      </w:pPr>
    </w:p>
    <w:p w14:paraId="696C91B0" w14:textId="77777777" w:rsidR="00BB02F8" w:rsidRDefault="00BB02F8" w:rsidP="00AA57FC">
      <w:pPr>
        <w:ind w:left="0" w:hanging="2"/>
        <w:rPr>
          <w:rFonts w:asciiTheme="minorHAnsi" w:hAnsiTheme="minorHAnsi" w:cstheme="minorHAnsi"/>
        </w:rPr>
      </w:pPr>
    </w:p>
    <w:p w14:paraId="051E050D" w14:textId="77777777" w:rsidR="00BB02F8" w:rsidRPr="0081552D" w:rsidRDefault="00BB02F8" w:rsidP="00AA57FC">
      <w:pPr>
        <w:ind w:left="0" w:hanging="2"/>
        <w:rPr>
          <w:rFonts w:asciiTheme="minorHAnsi" w:hAnsiTheme="minorHAnsi" w:cstheme="minorHAnsi"/>
        </w:rPr>
      </w:pPr>
      <w:r w:rsidRPr="0081552D">
        <w:rPr>
          <w:rFonts w:asciiTheme="minorHAnsi" w:hAnsiTheme="minorHAnsi" w:cstheme="minorHAnsi"/>
          <w:b/>
          <w:u w:val="single"/>
        </w:rPr>
        <w:t xml:space="preserve">Procedures to follow if there has been a racist incident </w:t>
      </w:r>
    </w:p>
    <w:p w14:paraId="6BB47DB7" w14:textId="77777777" w:rsidR="00BB02F8" w:rsidRPr="0081552D" w:rsidRDefault="00BB02F8" w:rsidP="00BB02F8">
      <w:pPr>
        <w:ind w:left="0" w:hanging="2"/>
        <w:rPr>
          <w:rFonts w:asciiTheme="minorHAnsi" w:hAnsiTheme="minorHAnsi" w:cstheme="minorHAnsi"/>
          <w:sz w:val="22"/>
          <w:szCs w:val="22"/>
        </w:rPr>
      </w:pPr>
      <w:r w:rsidRPr="0081552D">
        <w:rPr>
          <w:rFonts w:asciiTheme="minorHAnsi" w:hAnsiTheme="minorHAnsi" w:cstheme="minorHAnsi"/>
          <w:sz w:val="22"/>
          <w:szCs w:val="22"/>
        </w:rPr>
        <w:t xml:space="preserve">The incident is always investigated by a senior member of staff. </w:t>
      </w:r>
    </w:p>
    <w:p w14:paraId="0647C5F4" w14:textId="77777777" w:rsidR="00BB02F8" w:rsidRPr="0081552D" w:rsidRDefault="00BB02F8" w:rsidP="00BB02F8">
      <w:pPr>
        <w:ind w:left="0" w:hanging="2"/>
        <w:rPr>
          <w:rFonts w:asciiTheme="minorHAnsi" w:hAnsiTheme="minorHAnsi" w:cstheme="minorHAnsi"/>
          <w:sz w:val="22"/>
          <w:szCs w:val="22"/>
        </w:rPr>
      </w:pPr>
      <w:r w:rsidRPr="0081552D">
        <w:rPr>
          <w:rFonts w:asciiTheme="minorHAnsi" w:hAnsiTheme="minorHAnsi" w:cstheme="minorHAnsi"/>
          <w:sz w:val="22"/>
          <w:szCs w:val="22"/>
        </w:rPr>
        <w:t xml:space="preserve">• The member of staff will listen to both children’s recall of events. The accused must be made aware of the importance and severity of their actions and the impact that their comments have had on the victim. </w:t>
      </w:r>
    </w:p>
    <w:p w14:paraId="0A81C77C" w14:textId="77777777" w:rsidR="00BB02F8" w:rsidRPr="0081552D" w:rsidRDefault="00BB02F8" w:rsidP="00BB02F8">
      <w:pPr>
        <w:ind w:left="0" w:hanging="2"/>
        <w:rPr>
          <w:rFonts w:asciiTheme="minorHAnsi" w:hAnsiTheme="minorHAnsi" w:cstheme="minorHAnsi"/>
          <w:sz w:val="22"/>
          <w:szCs w:val="22"/>
        </w:rPr>
      </w:pPr>
      <w:r w:rsidRPr="0081552D">
        <w:rPr>
          <w:rFonts w:asciiTheme="minorHAnsi" w:hAnsiTheme="minorHAnsi" w:cstheme="minorHAnsi"/>
          <w:sz w:val="22"/>
          <w:szCs w:val="22"/>
        </w:rPr>
        <w:t xml:space="preserve">• All information will be logged in on the school’s </w:t>
      </w:r>
      <w:r w:rsidR="00BF65BD" w:rsidRPr="0081552D">
        <w:rPr>
          <w:rFonts w:asciiTheme="minorHAnsi" w:hAnsiTheme="minorHAnsi" w:cstheme="minorHAnsi"/>
          <w:sz w:val="22"/>
          <w:szCs w:val="22"/>
        </w:rPr>
        <w:t>My Concern Record.</w:t>
      </w:r>
    </w:p>
    <w:p w14:paraId="2FCE891C" w14:textId="77777777" w:rsidR="00BB02F8" w:rsidRPr="0081552D" w:rsidRDefault="00BB02F8" w:rsidP="00BB02F8">
      <w:pPr>
        <w:ind w:left="0" w:hanging="2"/>
        <w:rPr>
          <w:rFonts w:asciiTheme="minorHAnsi" w:hAnsiTheme="minorHAnsi" w:cstheme="minorHAnsi"/>
          <w:sz w:val="22"/>
          <w:szCs w:val="22"/>
        </w:rPr>
      </w:pPr>
      <w:r w:rsidRPr="0081552D">
        <w:rPr>
          <w:rFonts w:asciiTheme="minorHAnsi" w:hAnsiTheme="minorHAnsi" w:cstheme="minorHAnsi"/>
          <w:sz w:val="22"/>
          <w:szCs w:val="22"/>
        </w:rPr>
        <w:t xml:space="preserve">• A member of SLT to call and inform parents of the victim and the perpetrator. A follow up letter may also be sent to the parents/carers of the perpetrator and/or victim. </w:t>
      </w:r>
    </w:p>
    <w:p w14:paraId="216EBF54" w14:textId="77777777" w:rsidR="00BB02F8" w:rsidRPr="0081552D" w:rsidRDefault="00BB02F8" w:rsidP="00BB02F8">
      <w:pPr>
        <w:ind w:left="0" w:hanging="2"/>
        <w:rPr>
          <w:rFonts w:asciiTheme="minorHAnsi" w:hAnsiTheme="minorHAnsi" w:cstheme="minorHAnsi"/>
          <w:sz w:val="22"/>
          <w:szCs w:val="22"/>
        </w:rPr>
      </w:pPr>
      <w:r w:rsidRPr="0081552D">
        <w:rPr>
          <w:rFonts w:asciiTheme="minorHAnsi" w:hAnsiTheme="minorHAnsi" w:cstheme="minorHAnsi"/>
          <w:sz w:val="22"/>
          <w:szCs w:val="22"/>
        </w:rPr>
        <w:t xml:space="preserve">• The sanction applied to the perpetrator will be dependent on the nature of the incident; a serious incident could result in an exclusion </w:t>
      </w:r>
    </w:p>
    <w:p w14:paraId="30AED049" w14:textId="77777777" w:rsidR="00BB02F8" w:rsidRPr="0081552D" w:rsidRDefault="00BB02F8" w:rsidP="00BB02F8">
      <w:pPr>
        <w:ind w:left="0" w:hanging="2"/>
        <w:rPr>
          <w:rFonts w:asciiTheme="minorHAnsi" w:hAnsiTheme="minorHAnsi" w:cstheme="minorHAnsi"/>
          <w:sz w:val="22"/>
          <w:szCs w:val="22"/>
        </w:rPr>
      </w:pPr>
      <w:r w:rsidRPr="0081552D">
        <w:rPr>
          <w:rFonts w:asciiTheme="minorHAnsi" w:hAnsiTheme="minorHAnsi" w:cstheme="minorHAnsi"/>
          <w:sz w:val="22"/>
          <w:szCs w:val="22"/>
        </w:rPr>
        <w:t xml:space="preserve">• Where it is deemed necessary for mediation, the victim and perpetrator will come together, facilitated by a member of staff. If </w:t>
      </w:r>
      <w:r w:rsidR="0081552D" w:rsidRPr="0081552D">
        <w:rPr>
          <w:rFonts w:asciiTheme="minorHAnsi" w:hAnsiTheme="minorHAnsi" w:cstheme="minorHAnsi"/>
          <w:sz w:val="22"/>
          <w:szCs w:val="22"/>
        </w:rPr>
        <w:t>possible,</w:t>
      </w:r>
      <w:r w:rsidRPr="0081552D">
        <w:rPr>
          <w:rFonts w:asciiTheme="minorHAnsi" w:hAnsiTheme="minorHAnsi" w:cstheme="minorHAnsi"/>
          <w:sz w:val="22"/>
          <w:szCs w:val="22"/>
        </w:rPr>
        <w:t xml:space="preserve"> the victim should tell the perpetrator how they felt. The perpetrator should respond appropriately saying why they did/said what they did/said. Parents/carers will not sit on the mediation session as it is meant for the children and to deepen their understanding of right and wrong. </w:t>
      </w:r>
    </w:p>
    <w:p w14:paraId="3D794109" w14:textId="77777777" w:rsidR="00BB02F8" w:rsidRPr="0081552D" w:rsidRDefault="00BB02F8" w:rsidP="00BB02F8">
      <w:pPr>
        <w:ind w:left="0" w:hanging="2"/>
        <w:rPr>
          <w:rFonts w:asciiTheme="minorHAnsi" w:hAnsiTheme="minorHAnsi" w:cstheme="minorHAnsi"/>
          <w:sz w:val="22"/>
          <w:szCs w:val="22"/>
        </w:rPr>
      </w:pPr>
      <w:r w:rsidRPr="0081552D">
        <w:rPr>
          <w:rFonts w:asciiTheme="minorHAnsi" w:hAnsiTheme="minorHAnsi" w:cstheme="minorHAnsi"/>
          <w:sz w:val="22"/>
          <w:szCs w:val="22"/>
        </w:rPr>
        <w:t xml:space="preserve">• Check that the victim is alright and provide support where appropriate. </w:t>
      </w:r>
    </w:p>
    <w:p w14:paraId="6FC0B8CE" w14:textId="77777777" w:rsidR="00BB02F8" w:rsidRPr="0081552D" w:rsidRDefault="00BB02F8" w:rsidP="00BB02F8">
      <w:pPr>
        <w:ind w:left="0" w:hanging="2"/>
        <w:rPr>
          <w:rFonts w:asciiTheme="minorHAnsi" w:hAnsiTheme="minorHAnsi" w:cstheme="minorHAnsi"/>
          <w:sz w:val="22"/>
          <w:szCs w:val="22"/>
        </w:rPr>
      </w:pPr>
      <w:r w:rsidRPr="0081552D">
        <w:rPr>
          <w:rFonts w:asciiTheme="minorHAnsi" w:hAnsiTheme="minorHAnsi" w:cstheme="minorHAnsi"/>
          <w:sz w:val="22"/>
          <w:szCs w:val="22"/>
        </w:rPr>
        <w:t xml:space="preserve">• Inform the Head if </w:t>
      </w:r>
      <w:r w:rsidR="00BF65BD" w:rsidRPr="0081552D">
        <w:rPr>
          <w:rFonts w:asciiTheme="minorHAnsi" w:hAnsiTheme="minorHAnsi" w:cstheme="minorHAnsi"/>
          <w:sz w:val="22"/>
          <w:szCs w:val="22"/>
        </w:rPr>
        <w:t>s</w:t>
      </w:r>
      <w:r w:rsidRPr="0081552D">
        <w:rPr>
          <w:rFonts w:asciiTheme="minorHAnsi" w:hAnsiTheme="minorHAnsi" w:cstheme="minorHAnsi"/>
          <w:sz w:val="22"/>
          <w:szCs w:val="22"/>
        </w:rPr>
        <w:t>he</w:t>
      </w:r>
      <w:r w:rsidR="00BF65BD" w:rsidRPr="0081552D">
        <w:rPr>
          <w:rFonts w:asciiTheme="minorHAnsi" w:hAnsiTheme="minorHAnsi" w:cstheme="minorHAnsi"/>
          <w:sz w:val="22"/>
          <w:szCs w:val="22"/>
        </w:rPr>
        <w:t>/he</w:t>
      </w:r>
      <w:r w:rsidRPr="0081552D">
        <w:rPr>
          <w:rFonts w:asciiTheme="minorHAnsi" w:hAnsiTheme="minorHAnsi" w:cstheme="minorHAnsi"/>
          <w:sz w:val="22"/>
          <w:szCs w:val="22"/>
        </w:rPr>
        <w:t xml:space="preserve"> is not on site when she</w:t>
      </w:r>
      <w:r w:rsidR="00BF65BD" w:rsidRPr="0081552D">
        <w:rPr>
          <w:rFonts w:asciiTheme="minorHAnsi" w:hAnsiTheme="minorHAnsi" w:cstheme="minorHAnsi"/>
          <w:sz w:val="22"/>
          <w:szCs w:val="22"/>
        </w:rPr>
        <w:t>/he</w:t>
      </w:r>
      <w:r w:rsidRPr="0081552D">
        <w:rPr>
          <w:rFonts w:asciiTheme="minorHAnsi" w:hAnsiTheme="minorHAnsi" w:cstheme="minorHAnsi"/>
          <w:sz w:val="22"/>
          <w:szCs w:val="22"/>
        </w:rPr>
        <w:t xml:space="preserve"> returns. </w:t>
      </w:r>
    </w:p>
    <w:p w14:paraId="4F7E9C10" w14:textId="77777777" w:rsidR="00BB02F8" w:rsidRPr="0081552D" w:rsidRDefault="00BB02F8" w:rsidP="00BB02F8">
      <w:pPr>
        <w:ind w:left="0" w:hanging="2"/>
        <w:rPr>
          <w:rFonts w:asciiTheme="minorHAnsi" w:hAnsiTheme="minorHAnsi" w:cstheme="minorHAnsi"/>
          <w:sz w:val="22"/>
          <w:szCs w:val="22"/>
        </w:rPr>
      </w:pPr>
      <w:r w:rsidRPr="0081552D">
        <w:rPr>
          <w:rFonts w:asciiTheme="minorHAnsi" w:hAnsiTheme="minorHAnsi" w:cstheme="minorHAnsi"/>
          <w:sz w:val="22"/>
          <w:szCs w:val="22"/>
        </w:rPr>
        <w:t>• The Head will inform the chair of Governors and the LA by way of termly return of incidents.</w:t>
      </w:r>
    </w:p>
    <w:p w14:paraId="4735FAF0" w14:textId="77777777" w:rsidR="00BB02F8" w:rsidRPr="0081552D" w:rsidRDefault="00BB02F8" w:rsidP="00BB02F8">
      <w:pPr>
        <w:ind w:left="0" w:hanging="2"/>
        <w:rPr>
          <w:rFonts w:asciiTheme="minorHAnsi" w:hAnsiTheme="minorHAnsi" w:cstheme="minorHAnsi"/>
          <w:b/>
          <w:sz w:val="22"/>
          <w:szCs w:val="22"/>
        </w:rPr>
      </w:pPr>
    </w:p>
    <w:p w14:paraId="7CE89CF4" w14:textId="77777777" w:rsidR="00BB02F8" w:rsidRPr="0081552D" w:rsidRDefault="00BB02F8" w:rsidP="00BB02F8">
      <w:pPr>
        <w:ind w:left="0" w:hanging="2"/>
        <w:rPr>
          <w:rFonts w:asciiTheme="minorHAnsi" w:hAnsiTheme="minorHAnsi" w:cstheme="minorHAnsi"/>
          <w:b/>
          <w:sz w:val="22"/>
          <w:szCs w:val="22"/>
        </w:rPr>
      </w:pPr>
      <w:r w:rsidRPr="0081552D">
        <w:rPr>
          <w:rFonts w:asciiTheme="minorHAnsi" w:hAnsiTheme="minorHAnsi" w:cstheme="minorHAnsi"/>
          <w:b/>
          <w:sz w:val="22"/>
          <w:szCs w:val="22"/>
        </w:rPr>
        <w:t>Dealing with Racist Incidents</w:t>
      </w:r>
    </w:p>
    <w:p w14:paraId="02DA3FB2" w14:textId="77777777" w:rsidR="00BB02F8" w:rsidRPr="0081552D" w:rsidRDefault="00BB02F8" w:rsidP="00BB02F8">
      <w:pPr>
        <w:ind w:left="0" w:hanging="2"/>
        <w:rPr>
          <w:rFonts w:asciiTheme="minorHAnsi" w:hAnsiTheme="minorHAnsi" w:cstheme="minorHAnsi"/>
          <w:sz w:val="22"/>
          <w:szCs w:val="22"/>
        </w:rPr>
      </w:pPr>
      <w:r w:rsidRPr="0081552D">
        <w:rPr>
          <w:rFonts w:asciiTheme="minorHAnsi" w:hAnsiTheme="minorHAnsi" w:cstheme="minorHAnsi"/>
          <w:sz w:val="22"/>
          <w:szCs w:val="22"/>
        </w:rPr>
        <w:t xml:space="preserve">The person who has the first contact with the target or witness reporting a racist incident should respond it in a sensitive way that shows an understanding of how targets of racism may feel. Although statutory Safeguarding training takes place, additional training should be provided for staff who will make that first contact with targets. </w:t>
      </w:r>
    </w:p>
    <w:p w14:paraId="09CA374E" w14:textId="77777777" w:rsidR="00BB02F8" w:rsidRPr="0081552D" w:rsidRDefault="00BB02F8" w:rsidP="00BB02F8">
      <w:pPr>
        <w:ind w:left="0" w:hanging="2"/>
        <w:rPr>
          <w:rFonts w:asciiTheme="minorHAnsi" w:hAnsiTheme="minorHAnsi" w:cstheme="minorHAnsi"/>
          <w:b/>
          <w:sz w:val="22"/>
          <w:szCs w:val="22"/>
        </w:rPr>
      </w:pPr>
      <w:r w:rsidRPr="0081552D">
        <w:rPr>
          <w:rFonts w:asciiTheme="minorHAnsi" w:hAnsiTheme="minorHAnsi" w:cstheme="minorHAnsi"/>
          <w:b/>
          <w:sz w:val="22"/>
          <w:szCs w:val="22"/>
        </w:rPr>
        <w:lastRenderedPageBreak/>
        <w:t xml:space="preserve">First aware </w:t>
      </w:r>
    </w:p>
    <w:p w14:paraId="2DB86230" w14:textId="77777777" w:rsidR="00BB02F8" w:rsidRPr="0081552D" w:rsidRDefault="00BB02F8" w:rsidP="00BB02F8">
      <w:pPr>
        <w:ind w:left="0" w:hanging="2"/>
        <w:rPr>
          <w:rFonts w:asciiTheme="minorHAnsi" w:hAnsiTheme="minorHAnsi" w:cstheme="minorHAnsi"/>
          <w:sz w:val="22"/>
          <w:szCs w:val="22"/>
        </w:rPr>
      </w:pPr>
      <w:r w:rsidRPr="0081552D">
        <w:rPr>
          <w:rFonts w:asciiTheme="minorHAnsi" w:hAnsiTheme="minorHAnsi" w:cstheme="minorHAnsi"/>
          <w:sz w:val="22"/>
          <w:szCs w:val="22"/>
        </w:rPr>
        <w:t xml:space="preserve">The school is notified of a racist incident. A senior member of staff begins the investigation. </w:t>
      </w:r>
    </w:p>
    <w:p w14:paraId="159B9469" w14:textId="77777777" w:rsidR="00BB02F8" w:rsidRPr="0081552D" w:rsidRDefault="00BB02F8" w:rsidP="00BB02F8">
      <w:pPr>
        <w:ind w:left="0" w:hanging="2"/>
        <w:rPr>
          <w:rFonts w:asciiTheme="minorHAnsi" w:hAnsiTheme="minorHAnsi" w:cstheme="minorHAnsi"/>
          <w:b/>
          <w:sz w:val="22"/>
          <w:szCs w:val="22"/>
        </w:rPr>
      </w:pPr>
      <w:r w:rsidRPr="0081552D">
        <w:rPr>
          <w:rFonts w:asciiTheme="minorHAnsi" w:hAnsiTheme="minorHAnsi" w:cstheme="minorHAnsi"/>
          <w:b/>
          <w:sz w:val="22"/>
          <w:szCs w:val="22"/>
        </w:rPr>
        <w:t xml:space="preserve">Procedure </w:t>
      </w:r>
    </w:p>
    <w:p w14:paraId="0C994798" w14:textId="77777777" w:rsidR="00BB02F8" w:rsidRPr="0081552D" w:rsidRDefault="00BB02F8" w:rsidP="00BB02F8">
      <w:pPr>
        <w:ind w:left="0" w:hanging="2"/>
        <w:rPr>
          <w:rFonts w:asciiTheme="minorHAnsi" w:hAnsiTheme="minorHAnsi" w:cstheme="minorHAnsi"/>
          <w:sz w:val="22"/>
          <w:szCs w:val="22"/>
        </w:rPr>
      </w:pPr>
      <w:r w:rsidRPr="0081552D">
        <w:rPr>
          <w:rFonts w:asciiTheme="minorHAnsi" w:hAnsiTheme="minorHAnsi" w:cstheme="minorHAnsi"/>
          <w:sz w:val="22"/>
          <w:szCs w:val="22"/>
        </w:rPr>
        <w:t xml:space="preserve">Statements are taken from the target, witnesses and the perpetrator* HT and families are informed of the investigation </w:t>
      </w:r>
    </w:p>
    <w:p w14:paraId="6F5C39F7" w14:textId="77777777" w:rsidR="00BB02F8" w:rsidRPr="0081552D" w:rsidRDefault="00BB02F8" w:rsidP="00BB02F8">
      <w:pPr>
        <w:ind w:left="0" w:hanging="2"/>
        <w:rPr>
          <w:rFonts w:asciiTheme="minorHAnsi" w:hAnsiTheme="minorHAnsi" w:cstheme="minorHAnsi"/>
          <w:b/>
          <w:sz w:val="22"/>
          <w:szCs w:val="22"/>
        </w:rPr>
      </w:pPr>
      <w:r w:rsidRPr="0081552D">
        <w:rPr>
          <w:rFonts w:asciiTheme="minorHAnsi" w:hAnsiTheme="minorHAnsi" w:cstheme="minorHAnsi"/>
          <w:b/>
          <w:sz w:val="22"/>
          <w:szCs w:val="22"/>
        </w:rPr>
        <w:t xml:space="preserve">Decision making </w:t>
      </w:r>
    </w:p>
    <w:p w14:paraId="4028B393" w14:textId="77777777" w:rsidR="00BB02F8" w:rsidRPr="0081552D" w:rsidRDefault="00BB02F8" w:rsidP="00BB02F8">
      <w:pPr>
        <w:ind w:left="0" w:hanging="2"/>
        <w:rPr>
          <w:rFonts w:asciiTheme="minorHAnsi" w:hAnsiTheme="minorHAnsi" w:cstheme="minorHAnsi"/>
          <w:sz w:val="22"/>
          <w:szCs w:val="22"/>
        </w:rPr>
      </w:pPr>
      <w:r w:rsidRPr="0081552D">
        <w:rPr>
          <w:rFonts w:asciiTheme="minorHAnsi" w:hAnsiTheme="minorHAnsi" w:cstheme="minorHAnsi"/>
          <w:sz w:val="22"/>
          <w:szCs w:val="22"/>
        </w:rPr>
        <w:t xml:space="preserve">A decision is made: </w:t>
      </w:r>
    </w:p>
    <w:p w14:paraId="747DF3C7" w14:textId="77777777" w:rsidR="00BB02F8" w:rsidRPr="0081552D" w:rsidRDefault="00BB02F8" w:rsidP="00BB02F8">
      <w:pPr>
        <w:ind w:left="0" w:hanging="2"/>
        <w:rPr>
          <w:rFonts w:asciiTheme="minorHAnsi" w:hAnsiTheme="minorHAnsi" w:cstheme="minorHAnsi"/>
          <w:sz w:val="22"/>
          <w:szCs w:val="22"/>
        </w:rPr>
      </w:pPr>
      <w:r w:rsidRPr="0081552D">
        <w:rPr>
          <w:rFonts w:asciiTheme="minorHAnsi" w:hAnsiTheme="minorHAnsi" w:cstheme="minorHAnsi"/>
          <w:sz w:val="22"/>
          <w:szCs w:val="22"/>
        </w:rPr>
        <w:t xml:space="preserve">1. once the investigation has been carried out </w:t>
      </w:r>
    </w:p>
    <w:p w14:paraId="1EFE1048" w14:textId="77777777" w:rsidR="00BB02F8" w:rsidRPr="0081552D" w:rsidRDefault="00BB02F8" w:rsidP="00BB02F8">
      <w:pPr>
        <w:ind w:left="0" w:hanging="2"/>
        <w:rPr>
          <w:rFonts w:asciiTheme="minorHAnsi" w:hAnsiTheme="minorHAnsi" w:cstheme="minorHAnsi"/>
          <w:sz w:val="22"/>
          <w:szCs w:val="22"/>
        </w:rPr>
      </w:pPr>
      <w:r w:rsidRPr="0081552D">
        <w:rPr>
          <w:rFonts w:asciiTheme="minorHAnsi" w:hAnsiTheme="minorHAnsi" w:cstheme="minorHAnsi"/>
          <w:sz w:val="22"/>
          <w:szCs w:val="22"/>
        </w:rPr>
        <w:t xml:space="preserve">2. The racist incident log has been referred to </w:t>
      </w:r>
    </w:p>
    <w:p w14:paraId="13C35EB8" w14:textId="77777777" w:rsidR="00BB02F8" w:rsidRPr="0081552D" w:rsidRDefault="00BB02F8" w:rsidP="00BB02F8">
      <w:pPr>
        <w:ind w:left="0" w:hanging="2"/>
        <w:rPr>
          <w:rFonts w:asciiTheme="minorHAnsi" w:hAnsiTheme="minorHAnsi" w:cstheme="minorHAnsi"/>
          <w:sz w:val="22"/>
          <w:szCs w:val="22"/>
        </w:rPr>
      </w:pPr>
      <w:r w:rsidRPr="0081552D">
        <w:rPr>
          <w:rFonts w:asciiTheme="minorHAnsi" w:hAnsiTheme="minorHAnsi" w:cstheme="minorHAnsi"/>
          <w:sz w:val="22"/>
          <w:szCs w:val="22"/>
        </w:rPr>
        <w:t xml:space="preserve">The target is provided with ongoing support. </w:t>
      </w:r>
    </w:p>
    <w:p w14:paraId="49157409" w14:textId="77777777" w:rsidR="00BB02F8" w:rsidRPr="0081552D" w:rsidRDefault="00BB02F8" w:rsidP="00BB02F8">
      <w:pPr>
        <w:ind w:left="0" w:hanging="2"/>
        <w:rPr>
          <w:rFonts w:asciiTheme="minorHAnsi" w:hAnsiTheme="minorHAnsi" w:cstheme="minorHAnsi"/>
          <w:b/>
          <w:sz w:val="22"/>
          <w:szCs w:val="22"/>
        </w:rPr>
      </w:pPr>
      <w:r w:rsidRPr="0081552D">
        <w:rPr>
          <w:rFonts w:asciiTheme="minorHAnsi" w:hAnsiTheme="minorHAnsi" w:cstheme="minorHAnsi"/>
          <w:b/>
          <w:sz w:val="22"/>
          <w:szCs w:val="22"/>
        </w:rPr>
        <w:t xml:space="preserve">Consequence </w:t>
      </w:r>
    </w:p>
    <w:p w14:paraId="57116A24" w14:textId="77777777" w:rsidR="00BB02F8" w:rsidRPr="0081552D" w:rsidRDefault="00BB02F8" w:rsidP="00BB02F8">
      <w:pPr>
        <w:ind w:left="0" w:hanging="2"/>
        <w:rPr>
          <w:rFonts w:asciiTheme="minorHAnsi" w:hAnsiTheme="minorHAnsi" w:cstheme="minorHAnsi"/>
          <w:sz w:val="22"/>
          <w:szCs w:val="22"/>
        </w:rPr>
      </w:pPr>
      <w:r w:rsidRPr="0081552D">
        <w:rPr>
          <w:rFonts w:asciiTheme="minorHAnsi" w:hAnsiTheme="minorHAnsi" w:cstheme="minorHAnsi"/>
          <w:sz w:val="22"/>
          <w:szCs w:val="22"/>
        </w:rPr>
        <w:t xml:space="preserve">Appropriate sanction/support is put into place: </w:t>
      </w:r>
    </w:p>
    <w:p w14:paraId="5221BDFF" w14:textId="77777777" w:rsidR="00BF65BD" w:rsidRPr="0081552D" w:rsidRDefault="00BF65BD" w:rsidP="00BB02F8">
      <w:pPr>
        <w:ind w:left="0" w:hanging="2"/>
        <w:rPr>
          <w:rFonts w:asciiTheme="minorHAnsi" w:hAnsiTheme="minorHAnsi" w:cstheme="minorHAnsi"/>
          <w:sz w:val="22"/>
          <w:szCs w:val="22"/>
        </w:rPr>
      </w:pPr>
      <w:r w:rsidRPr="0081552D">
        <w:rPr>
          <w:rFonts w:asciiTheme="minorHAnsi" w:hAnsiTheme="minorHAnsi" w:cstheme="minorHAnsi"/>
          <w:sz w:val="22"/>
          <w:szCs w:val="22"/>
        </w:rPr>
        <w:t xml:space="preserve">Was the </w:t>
      </w:r>
      <w:proofErr w:type="spellStart"/>
      <w:r w:rsidRPr="0081552D">
        <w:rPr>
          <w:rFonts w:asciiTheme="minorHAnsi" w:hAnsiTheme="minorHAnsi" w:cstheme="minorHAnsi"/>
          <w:sz w:val="22"/>
          <w:szCs w:val="22"/>
        </w:rPr>
        <w:t>behaviour</w:t>
      </w:r>
      <w:proofErr w:type="spellEnd"/>
      <w:r w:rsidRPr="0081552D">
        <w:rPr>
          <w:rFonts w:asciiTheme="minorHAnsi" w:hAnsiTheme="minorHAnsi" w:cstheme="minorHAnsi"/>
          <w:sz w:val="22"/>
          <w:szCs w:val="22"/>
        </w:rPr>
        <w:t xml:space="preserve"> intentional to cause harm?</w:t>
      </w:r>
    </w:p>
    <w:p w14:paraId="7382AE15" w14:textId="77777777" w:rsidR="00BB02F8" w:rsidRPr="0081552D" w:rsidRDefault="00BB02F8" w:rsidP="00BB02F8">
      <w:pPr>
        <w:ind w:left="0" w:hanging="2"/>
        <w:rPr>
          <w:rFonts w:asciiTheme="minorHAnsi" w:hAnsiTheme="minorHAnsi" w:cstheme="minorHAnsi"/>
          <w:sz w:val="22"/>
          <w:szCs w:val="22"/>
        </w:rPr>
      </w:pPr>
      <w:r w:rsidRPr="0081552D">
        <w:rPr>
          <w:rFonts w:asciiTheme="minorHAnsi" w:hAnsiTheme="minorHAnsi" w:cstheme="minorHAnsi"/>
          <w:sz w:val="22"/>
          <w:szCs w:val="22"/>
        </w:rPr>
        <w:t xml:space="preserve">1. Was the </w:t>
      </w:r>
      <w:proofErr w:type="spellStart"/>
      <w:r w:rsidRPr="0081552D">
        <w:rPr>
          <w:rFonts w:asciiTheme="minorHAnsi" w:hAnsiTheme="minorHAnsi" w:cstheme="minorHAnsi"/>
          <w:sz w:val="22"/>
          <w:szCs w:val="22"/>
        </w:rPr>
        <w:t>behaviour</w:t>
      </w:r>
      <w:proofErr w:type="spellEnd"/>
      <w:r w:rsidRPr="0081552D">
        <w:rPr>
          <w:rFonts w:asciiTheme="minorHAnsi" w:hAnsiTheme="minorHAnsi" w:cstheme="minorHAnsi"/>
          <w:sz w:val="22"/>
          <w:szCs w:val="22"/>
        </w:rPr>
        <w:t xml:space="preserve"> repeated? </w:t>
      </w:r>
    </w:p>
    <w:p w14:paraId="775D62A6" w14:textId="77777777" w:rsidR="00BB02F8" w:rsidRPr="0081552D" w:rsidRDefault="00BB02F8" w:rsidP="00BB02F8">
      <w:pPr>
        <w:ind w:left="0" w:hanging="2"/>
        <w:rPr>
          <w:rFonts w:asciiTheme="minorHAnsi" w:hAnsiTheme="minorHAnsi" w:cstheme="minorHAnsi"/>
          <w:sz w:val="22"/>
          <w:szCs w:val="22"/>
        </w:rPr>
      </w:pPr>
      <w:r w:rsidRPr="0081552D">
        <w:rPr>
          <w:rFonts w:asciiTheme="minorHAnsi" w:hAnsiTheme="minorHAnsi" w:cstheme="minorHAnsi"/>
          <w:sz w:val="22"/>
          <w:szCs w:val="22"/>
        </w:rPr>
        <w:t xml:space="preserve">2. Was there a lack of understanding? </w:t>
      </w:r>
    </w:p>
    <w:p w14:paraId="549E606E" w14:textId="77777777" w:rsidR="00BB02F8" w:rsidRPr="0081552D" w:rsidRDefault="00BF65BD" w:rsidP="00BB02F8">
      <w:pPr>
        <w:ind w:left="0" w:hanging="2"/>
        <w:rPr>
          <w:rFonts w:asciiTheme="minorHAnsi" w:hAnsiTheme="minorHAnsi" w:cstheme="minorHAnsi"/>
          <w:sz w:val="22"/>
          <w:szCs w:val="22"/>
        </w:rPr>
      </w:pPr>
      <w:r w:rsidRPr="0081552D">
        <w:rPr>
          <w:rFonts w:asciiTheme="minorHAnsi" w:hAnsiTheme="minorHAnsi" w:cstheme="minorHAnsi"/>
          <w:sz w:val="22"/>
          <w:szCs w:val="22"/>
        </w:rPr>
        <w:t>3.</w:t>
      </w:r>
      <w:r w:rsidR="00BB02F8" w:rsidRPr="0081552D">
        <w:rPr>
          <w:rFonts w:asciiTheme="minorHAnsi" w:hAnsiTheme="minorHAnsi" w:cstheme="minorHAnsi"/>
          <w:sz w:val="22"/>
          <w:szCs w:val="22"/>
        </w:rPr>
        <w:t xml:space="preserve">What age is the pupil? </w:t>
      </w:r>
    </w:p>
    <w:p w14:paraId="5AE64BFA" w14:textId="77777777" w:rsidR="00BB02F8" w:rsidRPr="0081552D" w:rsidRDefault="00BF65BD" w:rsidP="00BB02F8">
      <w:pPr>
        <w:ind w:left="0" w:hanging="2"/>
        <w:rPr>
          <w:rFonts w:asciiTheme="minorHAnsi" w:hAnsiTheme="minorHAnsi" w:cstheme="minorHAnsi"/>
          <w:sz w:val="22"/>
          <w:szCs w:val="22"/>
        </w:rPr>
      </w:pPr>
      <w:r w:rsidRPr="0081552D">
        <w:rPr>
          <w:rFonts w:asciiTheme="minorHAnsi" w:hAnsiTheme="minorHAnsi" w:cstheme="minorHAnsi"/>
          <w:sz w:val="22"/>
          <w:szCs w:val="22"/>
        </w:rPr>
        <w:t xml:space="preserve">4 </w:t>
      </w:r>
      <w:r w:rsidR="00BB02F8" w:rsidRPr="0081552D">
        <w:rPr>
          <w:rFonts w:asciiTheme="minorHAnsi" w:hAnsiTheme="minorHAnsi" w:cstheme="minorHAnsi"/>
          <w:sz w:val="22"/>
          <w:szCs w:val="22"/>
        </w:rPr>
        <w:t xml:space="preserve">Is there an ALN? If so, more of a focus on an empathy task is put in place, along with the recording of the </w:t>
      </w:r>
      <w:proofErr w:type="spellStart"/>
      <w:r w:rsidR="00BB02F8" w:rsidRPr="0081552D">
        <w:rPr>
          <w:rFonts w:asciiTheme="minorHAnsi" w:hAnsiTheme="minorHAnsi" w:cstheme="minorHAnsi"/>
          <w:sz w:val="22"/>
          <w:szCs w:val="22"/>
        </w:rPr>
        <w:t>behaviour</w:t>
      </w:r>
      <w:proofErr w:type="spellEnd"/>
      <w:r w:rsidR="00BB02F8" w:rsidRPr="0081552D">
        <w:rPr>
          <w:rFonts w:asciiTheme="minorHAnsi" w:hAnsiTheme="minorHAnsi" w:cstheme="minorHAnsi"/>
          <w:sz w:val="22"/>
          <w:szCs w:val="22"/>
        </w:rPr>
        <w:t xml:space="preserve"> as racist. </w:t>
      </w:r>
    </w:p>
    <w:p w14:paraId="4FFDA4DD" w14:textId="77777777" w:rsidR="00BF65BD" w:rsidRPr="0081552D" w:rsidRDefault="00BF65BD" w:rsidP="00BB02F8">
      <w:pPr>
        <w:ind w:left="0" w:hanging="2"/>
        <w:rPr>
          <w:rFonts w:asciiTheme="minorHAnsi" w:hAnsiTheme="minorHAnsi" w:cstheme="minorHAnsi"/>
          <w:sz w:val="22"/>
          <w:szCs w:val="22"/>
        </w:rPr>
      </w:pPr>
      <w:r w:rsidRPr="0081552D">
        <w:rPr>
          <w:rFonts w:asciiTheme="minorHAnsi" w:hAnsiTheme="minorHAnsi" w:cstheme="minorHAnsi"/>
          <w:sz w:val="22"/>
          <w:szCs w:val="22"/>
        </w:rPr>
        <w:t xml:space="preserve">Consequences will range from lunch time detentions to </w:t>
      </w:r>
      <w:r w:rsidR="0081552D" w:rsidRPr="0081552D">
        <w:rPr>
          <w:rFonts w:asciiTheme="minorHAnsi" w:hAnsiTheme="minorHAnsi" w:cstheme="minorHAnsi"/>
          <w:sz w:val="22"/>
          <w:szCs w:val="22"/>
        </w:rPr>
        <w:t xml:space="preserve">fixed term </w:t>
      </w:r>
      <w:r w:rsidRPr="0081552D">
        <w:rPr>
          <w:rFonts w:asciiTheme="minorHAnsi" w:hAnsiTheme="minorHAnsi" w:cstheme="minorHAnsi"/>
          <w:sz w:val="22"/>
          <w:szCs w:val="22"/>
        </w:rPr>
        <w:t xml:space="preserve">exclusions.  </w:t>
      </w:r>
    </w:p>
    <w:p w14:paraId="50AA9377" w14:textId="77777777" w:rsidR="00BB02F8" w:rsidRPr="0081552D" w:rsidRDefault="00BB02F8" w:rsidP="00BB02F8">
      <w:pPr>
        <w:ind w:left="0" w:hanging="2"/>
        <w:rPr>
          <w:rFonts w:asciiTheme="minorHAnsi" w:hAnsiTheme="minorHAnsi" w:cstheme="minorHAnsi"/>
          <w:b/>
          <w:sz w:val="22"/>
          <w:szCs w:val="22"/>
        </w:rPr>
      </w:pPr>
      <w:r w:rsidRPr="0081552D">
        <w:rPr>
          <w:rFonts w:asciiTheme="minorHAnsi" w:hAnsiTheme="minorHAnsi" w:cstheme="minorHAnsi"/>
          <w:b/>
          <w:sz w:val="22"/>
          <w:szCs w:val="22"/>
        </w:rPr>
        <w:t xml:space="preserve">Inform </w:t>
      </w:r>
    </w:p>
    <w:p w14:paraId="3AE82CA0" w14:textId="77777777" w:rsidR="00BB02F8" w:rsidRPr="0081552D" w:rsidRDefault="00BB02F8" w:rsidP="00BB02F8">
      <w:pPr>
        <w:ind w:left="0" w:hanging="2"/>
        <w:rPr>
          <w:rFonts w:asciiTheme="minorHAnsi" w:hAnsiTheme="minorHAnsi" w:cstheme="minorHAnsi"/>
          <w:sz w:val="22"/>
          <w:szCs w:val="22"/>
        </w:rPr>
      </w:pPr>
      <w:r w:rsidRPr="0081552D">
        <w:rPr>
          <w:rFonts w:asciiTheme="minorHAnsi" w:hAnsiTheme="minorHAnsi" w:cstheme="minorHAnsi"/>
          <w:sz w:val="22"/>
          <w:szCs w:val="22"/>
        </w:rPr>
        <w:t xml:space="preserve">All families are notified of the outcome of the investigation. </w:t>
      </w:r>
    </w:p>
    <w:p w14:paraId="7804BB48" w14:textId="77777777" w:rsidR="00BB02F8" w:rsidRPr="0081552D" w:rsidRDefault="00BB02F8" w:rsidP="00BB02F8">
      <w:pPr>
        <w:ind w:left="0" w:hanging="2"/>
        <w:rPr>
          <w:rFonts w:asciiTheme="minorHAnsi" w:hAnsiTheme="minorHAnsi" w:cstheme="minorHAnsi"/>
          <w:sz w:val="22"/>
          <w:szCs w:val="22"/>
        </w:rPr>
      </w:pPr>
      <w:r w:rsidRPr="0081552D">
        <w:rPr>
          <w:rFonts w:asciiTheme="minorHAnsi" w:hAnsiTheme="minorHAnsi" w:cstheme="minorHAnsi"/>
          <w:sz w:val="22"/>
          <w:szCs w:val="22"/>
        </w:rPr>
        <w:t xml:space="preserve">The target is provided with ongoing support </w:t>
      </w:r>
    </w:p>
    <w:p w14:paraId="6891AC18" w14:textId="77777777" w:rsidR="00BB02F8" w:rsidRPr="0081552D" w:rsidRDefault="00BB02F8" w:rsidP="00BB02F8">
      <w:pPr>
        <w:ind w:left="0" w:hanging="2"/>
        <w:rPr>
          <w:rFonts w:asciiTheme="minorHAnsi" w:hAnsiTheme="minorHAnsi" w:cstheme="minorHAnsi"/>
          <w:b/>
          <w:sz w:val="22"/>
          <w:szCs w:val="22"/>
        </w:rPr>
      </w:pPr>
      <w:r w:rsidRPr="0081552D">
        <w:rPr>
          <w:rFonts w:asciiTheme="minorHAnsi" w:hAnsiTheme="minorHAnsi" w:cstheme="minorHAnsi"/>
          <w:b/>
          <w:sz w:val="22"/>
          <w:szCs w:val="22"/>
        </w:rPr>
        <w:t xml:space="preserve">Repair </w:t>
      </w:r>
    </w:p>
    <w:p w14:paraId="37840723" w14:textId="77777777" w:rsidR="00BB02F8" w:rsidRPr="0081552D" w:rsidRDefault="00BB02F8" w:rsidP="00BB02F8">
      <w:pPr>
        <w:ind w:left="0" w:hanging="2"/>
        <w:rPr>
          <w:rFonts w:asciiTheme="minorHAnsi" w:hAnsiTheme="minorHAnsi" w:cstheme="minorHAnsi"/>
          <w:sz w:val="22"/>
          <w:szCs w:val="22"/>
        </w:rPr>
      </w:pPr>
      <w:r w:rsidRPr="0081552D">
        <w:rPr>
          <w:rFonts w:asciiTheme="minorHAnsi" w:hAnsiTheme="minorHAnsi" w:cstheme="minorHAnsi"/>
          <w:sz w:val="22"/>
          <w:szCs w:val="22"/>
        </w:rPr>
        <w:t xml:space="preserve">A Restorative Justice approach is taken to ensure relationships are built upon. </w:t>
      </w:r>
    </w:p>
    <w:p w14:paraId="5F128B33" w14:textId="77777777" w:rsidR="00BB02F8" w:rsidRPr="0081552D" w:rsidRDefault="00BB02F8" w:rsidP="00BB02F8">
      <w:pPr>
        <w:ind w:left="0" w:hanging="2"/>
        <w:rPr>
          <w:rFonts w:asciiTheme="minorHAnsi" w:hAnsiTheme="minorHAnsi" w:cstheme="minorHAnsi"/>
          <w:sz w:val="22"/>
          <w:szCs w:val="22"/>
        </w:rPr>
      </w:pPr>
      <w:r w:rsidRPr="0081552D">
        <w:rPr>
          <w:rFonts w:asciiTheme="minorHAnsi" w:hAnsiTheme="minorHAnsi" w:cstheme="minorHAnsi"/>
          <w:sz w:val="22"/>
          <w:szCs w:val="22"/>
        </w:rPr>
        <w:t xml:space="preserve">This only occurs if and when the target feels it’s the right time. </w:t>
      </w:r>
    </w:p>
    <w:p w14:paraId="65731A49" w14:textId="77777777" w:rsidR="00BB02F8" w:rsidRPr="0081552D" w:rsidRDefault="00BB02F8" w:rsidP="00BB02F8">
      <w:pPr>
        <w:ind w:left="0" w:hanging="2"/>
        <w:rPr>
          <w:rFonts w:asciiTheme="minorHAnsi" w:hAnsiTheme="minorHAnsi" w:cstheme="minorHAnsi"/>
          <w:sz w:val="22"/>
          <w:szCs w:val="22"/>
        </w:rPr>
      </w:pPr>
      <w:r w:rsidRPr="0081552D">
        <w:rPr>
          <w:rFonts w:asciiTheme="minorHAnsi" w:hAnsiTheme="minorHAnsi" w:cstheme="minorHAnsi"/>
          <w:sz w:val="22"/>
          <w:szCs w:val="22"/>
        </w:rPr>
        <w:t xml:space="preserve">This may take place following the anti-racist learning that the perpetrator undertakes. </w:t>
      </w:r>
    </w:p>
    <w:p w14:paraId="0BC45EE7" w14:textId="77777777" w:rsidR="00BB02F8" w:rsidRPr="0081552D" w:rsidRDefault="00BB02F8" w:rsidP="00BB02F8">
      <w:pPr>
        <w:ind w:left="0" w:hanging="2"/>
        <w:rPr>
          <w:rFonts w:asciiTheme="minorHAnsi" w:hAnsiTheme="minorHAnsi" w:cstheme="minorHAnsi"/>
          <w:b/>
          <w:sz w:val="22"/>
          <w:szCs w:val="22"/>
        </w:rPr>
      </w:pPr>
      <w:r w:rsidRPr="0081552D">
        <w:rPr>
          <w:rFonts w:asciiTheme="minorHAnsi" w:hAnsiTheme="minorHAnsi" w:cstheme="minorHAnsi"/>
          <w:b/>
          <w:sz w:val="22"/>
          <w:szCs w:val="22"/>
        </w:rPr>
        <w:t xml:space="preserve">Record and report </w:t>
      </w:r>
    </w:p>
    <w:p w14:paraId="07798B7A" w14:textId="77777777" w:rsidR="00BB02F8" w:rsidRPr="0081552D" w:rsidRDefault="00BB02F8" w:rsidP="00BB02F8">
      <w:pPr>
        <w:ind w:left="0" w:hanging="2"/>
        <w:rPr>
          <w:rFonts w:asciiTheme="minorHAnsi" w:hAnsiTheme="minorHAnsi" w:cstheme="minorHAnsi"/>
          <w:sz w:val="22"/>
          <w:szCs w:val="22"/>
        </w:rPr>
      </w:pPr>
      <w:r w:rsidRPr="0081552D">
        <w:rPr>
          <w:rFonts w:asciiTheme="minorHAnsi" w:hAnsiTheme="minorHAnsi" w:cstheme="minorHAnsi"/>
          <w:sz w:val="22"/>
          <w:szCs w:val="22"/>
        </w:rPr>
        <w:t xml:space="preserve">Racist incident log is updated. Governors are informed. </w:t>
      </w:r>
    </w:p>
    <w:p w14:paraId="5CE88CB4" w14:textId="77777777" w:rsidR="00BB02F8" w:rsidRPr="0081552D" w:rsidRDefault="00BB02F8" w:rsidP="00BB02F8">
      <w:pPr>
        <w:ind w:left="0" w:hanging="2"/>
        <w:rPr>
          <w:rFonts w:asciiTheme="minorHAnsi" w:hAnsiTheme="minorHAnsi" w:cstheme="minorHAnsi"/>
          <w:sz w:val="22"/>
          <w:szCs w:val="22"/>
        </w:rPr>
      </w:pPr>
      <w:r w:rsidRPr="0081552D">
        <w:rPr>
          <w:rFonts w:asciiTheme="minorHAnsi" w:hAnsiTheme="minorHAnsi" w:cstheme="minorHAnsi"/>
          <w:sz w:val="22"/>
          <w:szCs w:val="22"/>
        </w:rPr>
        <w:t xml:space="preserve">Learning Opportunities Anti-racist learning following an incident is crucial**. </w:t>
      </w:r>
    </w:p>
    <w:p w14:paraId="606AB6DF" w14:textId="77777777" w:rsidR="00BB02F8" w:rsidRPr="0081552D" w:rsidRDefault="00BB02F8" w:rsidP="00BB02F8">
      <w:pPr>
        <w:ind w:left="0" w:hanging="2"/>
        <w:rPr>
          <w:rFonts w:asciiTheme="minorHAnsi" w:hAnsiTheme="minorHAnsi" w:cstheme="minorHAnsi"/>
          <w:sz w:val="22"/>
          <w:szCs w:val="22"/>
        </w:rPr>
      </w:pPr>
      <w:r w:rsidRPr="0081552D">
        <w:rPr>
          <w:rFonts w:asciiTheme="minorHAnsi" w:hAnsiTheme="minorHAnsi" w:cstheme="minorHAnsi"/>
          <w:sz w:val="22"/>
          <w:szCs w:val="22"/>
        </w:rPr>
        <w:t xml:space="preserve">This should directly address the trauma caused by the incident as well as exploring the root cause of the issue, and it needs to be age appropriate for the perpetrator(s). </w:t>
      </w:r>
    </w:p>
    <w:p w14:paraId="78F66EE9" w14:textId="77777777" w:rsidR="00BB02F8" w:rsidRPr="0081552D" w:rsidRDefault="00BB02F8" w:rsidP="00BB02F8">
      <w:pPr>
        <w:ind w:left="0" w:hanging="2"/>
        <w:rPr>
          <w:rFonts w:asciiTheme="minorHAnsi" w:hAnsiTheme="minorHAnsi" w:cstheme="minorHAnsi"/>
          <w:sz w:val="22"/>
          <w:szCs w:val="22"/>
        </w:rPr>
      </w:pPr>
      <w:r w:rsidRPr="0081552D">
        <w:rPr>
          <w:rFonts w:asciiTheme="minorHAnsi" w:hAnsiTheme="minorHAnsi" w:cstheme="minorHAnsi"/>
          <w:sz w:val="22"/>
          <w:szCs w:val="22"/>
        </w:rPr>
        <w:t xml:space="preserve">A timeline of interventions will also need to be agreed at this stage. </w:t>
      </w:r>
    </w:p>
    <w:p w14:paraId="2109E20C" w14:textId="77777777" w:rsidR="00BB02F8" w:rsidRPr="0081552D" w:rsidRDefault="00BB02F8" w:rsidP="00BB02F8">
      <w:pPr>
        <w:ind w:left="0" w:hanging="2"/>
        <w:rPr>
          <w:rFonts w:asciiTheme="minorHAnsi" w:hAnsiTheme="minorHAnsi" w:cstheme="minorHAnsi"/>
          <w:b/>
          <w:sz w:val="22"/>
          <w:szCs w:val="22"/>
        </w:rPr>
      </w:pPr>
    </w:p>
    <w:p w14:paraId="1331B483" w14:textId="77777777" w:rsidR="00BB02F8" w:rsidRPr="0081552D" w:rsidRDefault="00BB02F8" w:rsidP="00BB02F8">
      <w:pPr>
        <w:ind w:left="0" w:hanging="2"/>
        <w:rPr>
          <w:rFonts w:asciiTheme="minorHAnsi" w:hAnsiTheme="minorHAnsi" w:cstheme="minorHAnsi"/>
          <w:b/>
          <w:sz w:val="22"/>
          <w:szCs w:val="22"/>
        </w:rPr>
      </w:pPr>
    </w:p>
    <w:p w14:paraId="74E6CA5F" w14:textId="77777777" w:rsidR="00BB02F8" w:rsidRPr="0081552D" w:rsidRDefault="00BB02F8" w:rsidP="00BB02F8">
      <w:pPr>
        <w:ind w:left="0" w:hanging="2"/>
        <w:rPr>
          <w:rFonts w:asciiTheme="minorHAnsi" w:hAnsiTheme="minorHAnsi" w:cstheme="minorHAnsi"/>
          <w:b/>
          <w:sz w:val="22"/>
          <w:szCs w:val="22"/>
        </w:rPr>
      </w:pPr>
      <w:r w:rsidRPr="0081552D">
        <w:rPr>
          <w:rFonts w:asciiTheme="minorHAnsi" w:hAnsiTheme="minorHAnsi" w:cstheme="minorHAnsi"/>
          <w:b/>
          <w:sz w:val="22"/>
          <w:szCs w:val="22"/>
        </w:rPr>
        <w:t xml:space="preserve">Professional Learning </w:t>
      </w:r>
    </w:p>
    <w:p w14:paraId="54EE94F9" w14:textId="77777777" w:rsidR="00BB02F8" w:rsidRPr="0081552D" w:rsidRDefault="00BB02F8" w:rsidP="00BB02F8">
      <w:pPr>
        <w:ind w:left="0" w:hanging="2"/>
        <w:rPr>
          <w:rFonts w:asciiTheme="minorHAnsi" w:hAnsiTheme="minorHAnsi" w:cstheme="minorHAnsi"/>
          <w:sz w:val="22"/>
          <w:szCs w:val="22"/>
        </w:rPr>
      </w:pPr>
      <w:r w:rsidRPr="0081552D">
        <w:rPr>
          <w:rFonts w:asciiTheme="minorHAnsi" w:hAnsiTheme="minorHAnsi" w:cstheme="minorHAnsi"/>
          <w:sz w:val="22"/>
          <w:szCs w:val="22"/>
        </w:rPr>
        <w:t>As with all aspects of safeguarding, continuous whole school professional learning is required. Please refer to opportunities with DARPL.</w:t>
      </w:r>
    </w:p>
    <w:p w14:paraId="5FD5F50A" w14:textId="77777777" w:rsidR="0081552D" w:rsidRPr="0081552D" w:rsidRDefault="0081552D" w:rsidP="00BB02F8">
      <w:pPr>
        <w:ind w:left="0" w:hanging="2"/>
        <w:rPr>
          <w:rFonts w:asciiTheme="minorHAnsi" w:hAnsiTheme="minorHAnsi" w:cstheme="minorHAnsi"/>
          <w:sz w:val="22"/>
          <w:szCs w:val="22"/>
        </w:rPr>
      </w:pPr>
    </w:p>
    <w:p w14:paraId="2E265FA5" w14:textId="77777777" w:rsidR="00BB02F8" w:rsidRPr="0081552D" w:rsidRDefault="00BB02F8" w:rsidP="00BB02F8">
      <w:pPr>
        <w:ind w:left="0" w:hanging="2"/>
        <w:rPr>
          <w:rFonts w:asciiTheme="minorHAnsi" w:hAnsiTheme="minorHAnsi" w:cstheme="minorHAnsi"/>
          <w:sz w:val="22"/>
          <w:szCs w:val="22"/>
        </w:rPr>
      </w:pPr>
      <w:r w:rsidRPr="0081552D">
        <w:rPr>
          <w:rFonts w:asciiTheme="minorHAnsi" w:hAnsiTheme="minorHAnsi" w:cstheme="minorHAnsi"/>
          <w:sz w:val="22"/>
          <w:szCs w:val="22"/>
        </w:rPr>
        <w:t xml:space="preserve">*It’s important to understand that: </w:t>
      </w:r>
    </w:p>
    <w:p w14:paraId="112FFCB5" w14:textId="77777777" w:rsidR="00BB02F8" w:rsidRPr="0081552D" w:rsidRDefault="00BB02F8" w:rsidP="00BB02F8">
      <w:pPr>
        <w:ind w:left="0" w:hanging="2"/>
        <w:rPr>
          <w:rFonts w:asciiTheme="minorHAnsi" w:hAnsiTheme="minorHAnsi" w:cstheme="minorHAnsi"/>
          <w:sz w:val="22"/>
          <w:szCs w:val="22"/>
        </w:rPr>
      </w:pPr>
      <w:r w:rsidRPr="0081552D">
        <w:rPr>
          <w:rFonts w:asciiTheme="minorHAnsi" w:hAnsiTheme="minorHAnsi" w:cstheme="minorHAnsi"/>
          <w:sz w:val="22"/>
          <w:szCs w:val="22"/>
        </w:rPr>
        <w:t xml:space="preserve">• Following an incident, the target(s) should not have to be around the perpetrator(s) and if necessary, arrangements should be made to ensure the target(s) can return home safely. </w:t>
      </w:r>
    </w:p>
    <w:p w14:paraId="78FE7555" w14:textId="77777777" w:rsidR="00BB02F8" w:rsidRPr="0081552D" w:rsidRDefault="00BB02F8" w:rsidP="00BB02F8">
      <w:pPr>
        <w:ind w:left="0" w:hanging="2"/>
        <w:rPr>
          <w:rFonts w:asciiTheme="minorHAnsi" w:hAnsiTheme="minorHAnsi" w:cstheme="minorHAnsi"/>
          <w:sz w:val="22"/>
          <w:szCs w:val="22"/>
        </w:rPr>
      </w:pPr>
      <w:r w:rsidRPr="0081552D">
        <w:rPr>
          <w:rFonts w:asciiTheme="minorHAnsi" w:hAnsiTheme="minorHAnsi" w:cstheme="minorHAnsi"/>
          <w:sz w:val="22"/>
          <w:szCs w:val="22"/>
        </w:rPr>
        <w:t xml:space="preserve">• Efforts should also be made to ensure the target(s) do not have to repeat what happened during the incident to multiple staff as this can add to the trauma suffered. Therefore, it is imperative that staff who record the incident in the first instance are capable and do it in the necessary detail. </w:t>
      </w:r>
    </w:p>
    <w:p w14:paraId="54E825F4" w14:textId="77777777" w:rsidR="0081552D" w:rsidRPr="0081552D" w:rsidRDefault="0081552D" w:rsidP="00BB02F8">
      <w:pPr>
        <w:ind w:left="0" w:hanging="2"/>
        <w:rPr>
          <w:rFonts w:asciiTheme="minorHAnsi" w:hAnsiTheme="minorHAnsi" w:cstheme="minorHAnsi"/>
          <w:sz w:val="22"/>
          <w:szCs w:val="22"/>
        </w:rPr>
      </w:pPr>
    </w:p>
    <w:p w14:paraId="6904E704" w14:textId="77777777" w:rsidR="00BB02F8" w:rsidRPr="00BB02F8" w:rsidRDefault="00BB02F8" w:rsidP="00BB02F8">
      <w:pPr>
        <w:ind w:left="0" w:hanging="2"/>
        <w:rPr>
          <w:rFonts w:asciiTheme="minorHAnsi" w:hAnsiTheme="minorHAnsi" w:cstheme="minorHAnsi"/>
          <w:sz w:val="22"/>
          <w:szCs w:val="22"/>
        </w:rPr>
      </w:pPr>
      <w:r w:rsidRPr="0081552D">
        <w:rPr>
          <w:rFonts w:asciiTheme="minorHAnsi" w:hAnsiTheme="minorHAnsi" w:cstheme="minorHAnsi"/>
          <w:sz w:val="22"/>
          <w:szCs w:val="22"/>
        </w:rPr>
        <w:t>**Further learning opportunities should also be considered. These need to be sensitively considered for whole class, whole year groups and whole learning organization in response to racist incidents and also in prevention across your holistic curriculum</w:t>
      </w:r>
    </w:p>
    <w:p w14:paraId="7C1F7B70" w14:textId="77777777" w:rsidR="00BB02F8" w:rsidRPr="00BB02F8" w:rsidRDefault="00BB02F8" w:rsidP="00BB02F8">
      <w:pPr>
        <w:ind w:left="0" w:hanging="2"/>
        <w:rPr>
          <w:rFonts w:asciiTheme="minorHAnsi" w:hAnsiTheme="minorHAnsi" w:cstheme="minorHAnsi"/>
          <w:sz w:val="22"/>
          <w:szCs w:val="22"/>
        </w:rPr>
      </w:pPr>
    </w:p>
    <w:p w14:paraId="5ECF629C" w14:textId="77777777" w:rsidR="00BB02F8" w:rsidRPr="00BB02F8" w:rsidRDefault="00BB02F8" w:rsidP="00BB02F8">
      <w:pPr>
        <w:ind w:leftChars="0" w:left="0" w:firstLineChars="0" w:firstLine="0"/>
        <w:rPr>
          <w:rFonts w:asciiTheme="minorHAnsi" w:hAnsiTheme="minorHAnsi" w:cstheme="minorHAnsi"/>
          <w:sz w:val="22"/>
          <w:szCs w:val="22"/>
        </w:rPr>
      </w:pPr>
    </w:p>
    <w:p w14:paraId="5506DC4D" w14:textId="77777777" w:rsidR="00BB02F8" w:rsidRPr="00BB02F8" w:rsidRDefault="00BB02F8" w:rsidP="00BB02F8">
      <w:pPr>
        <w:ind w:leftChars="0" w:left="0" w:firstLineChars="0" w:firstLine="0"/>
        <w:rPr>
          <w:rFonts w:asciiTheme="minorHAnsi" w:hAnsiTheme="minorHAnsi" w:cstheme="minorHAnsi"/>
          <w:b/>
          <w:sz w:val="22"/>
          <w:szCs w:val="22"/>
          <w:u w:val="single"/>
        </w:rPr>
      </w:pPr>
      <w:r w:rsidRPr="00BB02F8">
        <w:rPr>
          <w:rFonts w:asciiTheme="minorHAnsi" w:hAnsiTheme="minorHAnsi" w:cstheme="minorHAnsi"/>
          <w:b/>
          <w:sz w:val="22"/>
          <w:szCs w:val="22"/>
          <w:u w:val="single"/>
        </w:rPr>
        <w:t xml:space="preserve">Policy dissemination and review </w:t>
      </w:r>
    </w:p>
    <w:p w14:paraId="033E69D1" w14:textId="7D80BA7A" w:rsidR="00BB02F8" w:rsidRPr="00BB02F8" w:rsidRDefault="00BB02F8" w:rsidP="00BB02F8">
      <w:pPr>
        <w:pStyle w:val="NormalWeb"/>
        <w:spacing w:line="300" w:lineRule="atLeast"/>
        <w:rPr>
          <w:rFonts w:asciiTheme="minorHAnsi" w:hAnsiTheme="minorHAnsi" w:cstheme="minorHAnsi"/>
          <w:sz w:val="22"/>
          <w:szCs w:val="22"/>
        </w:rPr>
      </w:pPr>
      <w:r w:rsidRPr="00BB02F8">
        <w:rPr>
          <w:rFonts w:asciiTheme="minorHAnsi" w:hAnsiTheme="minorHAnsi" w:cstheme="minorHAnsi"/>
          <w:sz w:val="22"/>
          <w:szCs w:val="22"/>
        </w:rPr>
        <w:t xml:space="preserve">The anti-racist policy will be shared with children, staff, and parents via the school's website, and printed materials such as books and posters displayed around the school. Additionally, the policy will be introduced and discussed </w:t>
      </w:r>
      <w:r w:rsidRPr="00BB02F8">
        <w:rPr>
          <w:rFonts w:asciiTheme="minorHAnsi" w:hAnsiTheme="minorHAnsi" w:cstheme="minorHAnsi"/>
          <w:sz w:val="22"/>
          <w:szCs w:val="22"/>
        </w:rPr>
        <w:lastRenderedPageBreak/>
        <w:t xml:space="preserve">during staff meetings, assemblies, and parent-teacher conferences to reinforce its importance and encourage active participation. To ensure its effectiveness, the policy will be reviewed annually. </w:t>
      </w:r>
    </w:p>
    <w:p w14:paraId="0C6E235D" w14:textId="77777777" w:rsidR="00BB02F8" w:rsidRPr="00BB02F8" w:rsidRDefault="00BB02F8" w:rsidP="00BB02F8">
      <w:pPr>
        <w:pStyle w:val="NormalWeb"/>
        <w:spacing w:line="300" w:lineRule="atLeast"/>
        <w:ind w:hanging="2"/>
        <w:rPr>
          <w:rFonts w:asciiTheme="minorHAnsi" w:hAnsiTheme="minorHAnsi" w:cstheme="minorHAnsi"/>
          <w:sz w:val="22"/>
          <w:szCs w:val="22"/>
        </w:rPr>
      </w:pPr>
      <w:r w:rsidRPr="00BB02F8">
        <w:rPr>
          <w:rFonts w:asciiTheme="minorHAnsi" w:hAnsiTheme="minorHAnsi" w:cstheme="minorHAnsi"/>
          <w:sz w:val="22"/>
          <w:szCs w:val="22"/>
        </w:rPr>
        <w:t>Regular INSET sessions will also be conducted to keep everyone informed about updates and best practices in promoting an anti-racist environment.</w:t>
      </w:r>
    </w:p>
    <w:p w14:paraId="784F4F3F" w14:textId="77777777" w:rsidR="00BB02F8" w:rsidRPr="00BB02F8" w:rsidRDefault="00BB02F8" w:rsidP="00BB02F8">
      <w:pPr>
        <w:ind w:left="0" w:hanging="2"/>
        <w:rPr>
          <w:rFonts w:asciiTheme="minorHAnsi" w:hAnsiTheme="minorHAnsi" w:cstheme="minorHAnsi"/>
          <w:b/>
          <w:sz w:val="22"/>
          <w:szCs w:val="22"/>
        </w:rPr>
      </w:pPr>
    </w:p>
    <w:p w14:paraId="15A01805" w14:textId="77777777" w:rsidR="00BB02F8" w:rsidRPr="00BB02F8" w:rsidRDefault="00BB02F8" w:rsidP="00BB02F8">
      <w:pPr>
        <w:ind w:left="0" w:hanging="2"/>
        <w:rPr>
          <w:rFonts w:asciiTheme="minorHAnsi" w:hAnsiTheme="minorHAnsi" w:cstheme="minorHAnsi"/>
          <w:b/>
          <w:sz w:val="22"/>
          <w:szCs w:val="22"/>
        </w:rPr>
      </w:pPr>
      <w:r w:rsidRPr="00BB02F8">
        <w:rPr>
          <w:rFonts w:asciiTheme="minorHAnsi" w:hAnsiTheme="minorHAnsi" w:cstheme="minorHAnsi"/>
          <w:b/>
          <w:sz w:val="22"/>
          <w:szCs w:val="22"/>
        </w:rPr>
        <w:t>Useful resources</w:t>
      </w:r>
    </w:p>
    <w:p w14:paraId="39C630FD" w14:textId="77777777" w:rsidR="00BB02F8" w:rsidRDefault="00EA1E23" w:rsidP="00AA57FC">
      <w:pPr>
        <w:ind w:left="0" w:hanging="2"/>
        <w:rPr>
          <w:rFonts w:asciiTheme="minorHAnsi" w:hAnsiTheme="minorHAnsi" w:cstheme="minorHAnsi"/>
          <w:sz w:val="22"/>
          <w:szCs w:val="22"/>
        </w:rPr>
      </w:pPr>
      <w:hyperlink r:id="rId6" w:history="1">
        <w:r w:rsidRPr="007A3DD4">
          <w:rPr>
            <w:rStyle w:val="Hyperlink"/>
            <w:rFonts w:asciiTheme="minorHAnsi" w:hAnsiTheme="minorHAnsi" w:cstheme="minorHAnsi"/>
            <w:sz w:val="22"/>
            <w:szCs w:val="22"/>
          </w:rPr>
          <w:t>https://darpl.org/courses/anti-racism-in-the-curriculum/</w:t>
        </w:r>
      </w:hyperlink>
    </w:p>
    <w:p w14:paraId="03522418" w14:textId="77777777" w:rsidR="00D157B4" w:rsidRPr="00CE1AF5" w:rsidRDefault="00EA1E23" w:rsidP="00EA1E23">
      <w:pPr>
        <w:ind w:left="0" w:hanging="2"/>
        <w:rPr>
          <w:rFonts w:asciiTheme="minorHAnsi" w:hAnsiTheme="minorHAnsi" w:cstheme="minorHAnsi"/>
        </w:rPr>
      </w:pPr>
      <w:hyperlink r:id="rId7" w:history="1">
        <w:r w:rsidRPr="007A3DD4">
          <w:rPr>
            <w:rStyle w:val="Hyperlink"/>
            <w:rFonts w:asciiTheme="minorHAnsi" w:hAnsiTheme="minorHAnsi" w:cstheme="minorHAnsi"/>
          </w:rPr>
          <w:t>https://darpl.org/wp-content/uploads/2024/07/DARPL-Eradicating-Racism-Guide_ENGLISH.pdf</w:t>
        </w:r>
      </w:hyperlink>
    </w:p>
    <w:p w14:paraId="013F5975" w14:textId="77777777" w:rsidR="00CE1AF5" w:rsidRDefault="00EA1E23" w:rsidP="00AA57FC">
      <w:pPr>
        <w:ind w:left="0" w:hanging="2"/>
        <w:rPr>
          <w:rFonts w:asciiTheme="minorHAnsi" w:hAnsiTheme="minorHAnsi" w:cstheme="minorHAnsi"/>
        </w:rPr>
      </w:pPr>
      <w:hyperlink r:id="rId8" w:history="1">
        <w:r w:rsidRPr="007A3DD4">
          <w:rPr>
            <w:rStyle w:val="Hyperlink"/>
            <w:rFonts w:asciiTheme="minorHAnsi" w:hAnsiTheme="minorHAnsi" w:cstheme="minorHAnsi"/>
          </w:rPr>
          <w:t>https://www.gov.wales/anti-racist-wales-action-plan-2022-easy-read-version</w:t>
        </w:r>
      </w:hyperlink>
    </w:p>
    <w:p w14:paraId="76577B79" w14:textId="77777777" w:rsidR="00EA1E23" w:rsidRDefault="00EA1E23" w:rsidP="00AA57FC">
      <w:pPr>
        <w:ind w:left="0" w:hanging="2"/>
        <w:rPr>
          <w:rFonts w:asciiTheme="minorHAnsi" w:hAnsiTheme="minorHAnsi" w:cstheme="minorHAnsi"/>
        </w:rPr>
      </w:pPr>
      <w:hyperlink r:id="rId9" w:history="1">
        <w:r w:rsidRPr="007A3DD4">
          <w:rPr>
            <w:rStyle w:val="Hyperlink"/>
            <w:rFonts w:asciiTheme="minorHAnsi" w:hAnsiTheme="minorHAnsi" w:cstheme="minorHAnsi"/>
          </w:rPr>
          <w:t>https://senedd.wales/media/klicd313/cr-ld16408-e.pdf</w:t>
        </w:r>
      </w:hyperlink>
    </w:p>
    <w:p w14:paraId="1528DAF9" w14:textId="77777777" w:rsidR="00EA1E23" w:rsidRDefault="00EA1E23" w:rsidP="00AA57FC">
      <w:pPr>
        <w:ind w:left="0" w:hanging="2"/>
        <w:rPr>
          <w:rFonts w:asciiTheme="minorHAnsi" w:hAnsiTheme="minorHAnsi" w:cstheme="minorHAnsi"/>
        </w:rPr>
      </w:pPr>
      <w:hyperlink r:id="rId10" w:history="1">
        <w:r w:rsidRPr="007A3DD4">
          <w:rPr>
            <w:rStyle w:val="Hyperlink"/>
            <w:rFonts w:asciiTheme="minorHAnsi" w:hAnsiTheme="minorHAnsi" w:cstheme="minorHAnsi"/>
          </w:rPr>
          <w:t>https://www.nspcc.org.uk/keeping-children-safe/support-for-parents/children-race-racism-racial-bullying/</w:t>
        </w:r>
      </w:hyperlink>
    </w:p>
    <w:p w14:paraId="5B65393A" w14:textId="77777777" w:rsidR="00EA1E23" w:rsidRPr="00AA57FC" w:rsidRDefault="00EA1E23" w:rsidP="00AA57FC">
      <w:pPr>
        <w:ind w:left="0" w:hanging="2"/>
        <w:rPr>
          <w:rFonts w:asciiTheme="minorHAnsi" w:hAnsiTheme="minorHAnsi" w:cstheme="minorHAnsi"/>
        </w:rPr>
      </w:pPr>
    </w:p>
    <w:sectPr w:rsidR="00EA1E23" w:rsidRPr="00AA57FC" w:rsidSect="00A51B20">
      <w:pgSz w:w="11906" w:h="16838"/>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F27533"/>
    <w:multiLevelType w:val="hybridMultilevel"/>
    <w:tmpl w:val="98EC421C"/>
    <w:lvl w:ilvl="0" w:tplc="123AB078">
      <w:start w:val="6"/>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329236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1B20"/>
    <w:rsid w:val="002B0786"/>
    <w:rsid w:val="00502D88"/>
    <w:rsid w:val="0052179D"/>
    <w:rsid w:val="0052708B"/>
    <w:rsid w:val="00537FEA"/>
    <w:rsid w:val="00623E61"/>
    <w:rsid w:val="00661A90"/>
    <w:rsid w:val="0081552D"/>
    <w:rsid w:val="00836578"/>
    <w:rsid w:val="00963D0C"/>
    <w:rsid w:val="00981426"/>
    <w:rsid w:val="00A51B20"/>
    <w:rsid w:val="00AA57FC"/>
    <w:rsid w:val="00AD509C"/>
    <w:rsid w:val="00BB02F8"/>
    <w:rsid w:val="00BF65BD"/>
    <w:rsid w:val="00C616FD"/>
    <w:rsid w:val="00CE1AF5"/>
    <w:rsid w:val="00D13515"/>
    <w:rsid w:val="00D157B4"/>
    <w:rsid w:val="00E510EE"/>
    <w:rsid w:val="00EA1E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65C009"/>
  <w15:chartTrackingRefBased/>
  <w15:docId w15:val="{7ABB4F56-BEBA-4940-8AC2-3CAC83A1A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51B20"/>
    <w:pPr>
      <w:widowControl w:val="0"/>
      <w:suppressAutoHyphens/>
      <w:autoSpaceDE w:val="0"/>
      <w:autoSpaceDN w:val="0"/>
      <w:adjustRightInd w:val="0"/>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51B20"/>
    <w:pPr>
      <w:widowControl w:val="0"/>
      <w:suppressAutoHyphens/>
      <w:autoSpaceDE w:val="0"/>
      <w:autoSpaceDN w:val="0"/>
      <w:adjustRightInd w:val="0"/>
      <w:spacing w:after="0" w:line="240" w:lineRule="auto"/>
      <w:ind w:leftChars="-1" w:left="-1" w:hangingChars="1" w:hanging="1"/>
      <w:textDirection w:val="btLr"/>
      <w:textAlignment w:val="top"/>
      <w:outlineLvl w:val="0"/>
    </w:pPr>
    <w:rPr>
      <w:rFonts w:ascii="Times New Roman" w:eastAsia="Times New Roman" w:hAnsi="Times New Roman" w:cs="Times New Roman"/>
      <w:position w:val="-1"/>
      <w:sz w:val="24"/>
      <w:szCs w:val="24"/>
      <w:lang w:val="en-US" w:eastAsia="en-GB"/>
    </w:rPr>
  </w:style>
  <w:style w:type="paragraph" w:styleId="Title">
    <w:name w:val="Title"/>
    <w:basedOn w:val="Normal"/>
    <w:next w:val="Normal"/>
    <w:link w:val="TitleChar"/>
    <w:uiPriority w:val="10"/>
    <w:qFormat/>
    <w:rsid w:val="00A51B20"/>
    <w:pPr>
      <w:widowControl/>
      <w:suppressAutoHyphens w:val="0"/>
      <w:autoSpaceDE/>
      <w:autoSpaceDN/>
      <w:adjustRightInd/>
      <w:spacing w:line="240" w:lineRule="auto"/>
      <w:ind w:leftChars="0" w:left="0" w:firstLineChars="0" w:firstLine="0"/>
      <w:contextualSpacing/>
      <w:textDirection w:val="lrTb"/>
      <w:textAlignment w:val="auto"/>
      <w:outlineLvl w:val="9"/>
    </w:pPr>
    <w:rPr>
      <w:rFonts w:asciiTheme="majorHAnsi" w:eastAsiaTheme="majorEastAsia" w:hAnsiTheme="majorHAnsi" w:cstheme="majorBidi"/>
      <w:spacing w:val="-10"/>
      <w:kern w:val="28"/>
      <w:position w:val="0"/>
      <w:sz w:val="56"/>
      <w:szCs w:val="56"/>
      <w:lang w:val="en-GB"/>
    </w:rPr>
  </w:style>
  <w:style w:type="character" w:customStyle="1" w:styleId="TitleChar">
    <w:name w:val="Title Char"/>
    <w:basedOn w:val="DefaultParagraphFont"/>
    <w:link w:val="Title"/>
    <w:uiPriority w:val="10"/>
    <w:rsid w:val="00A51B20"/>
    <w:rPr>
      <w:rFonts w:asciiTheme="majorHAnsi" w:eastAsiaTheme="majorEastAsia" w:hAnsiTheme="majorHAnsi" w:cstheme="majorBidi"/>
      <w:spacing w:val="-10"/>
      <w:kern w:val="28"/>
      <w:sz w:val="56"/>
      <w:szCs w:val="56"/>
      <w:lang w:eastAsia="en-GB"/>
    </w:rPr>
  </w:style>
  <w:style w:type="table" w:styleId="TableGridLight">
    <w:name w:val="Grid Table Light"/>
    <w:basedOn w:val="TableNormal"/>
    <w:uiPriority w:val="40"/>
    <w:rsid w:val="00A51B20"/>
    <w:pPr>
      <w:spacing w:after="0" w:line="240" w:lineRule="auto"/>
    </w:pPr>
    <w:rPr>
      <w:sz w:val="24"/>
      <w:szCs w:val="24"/>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AA57FC"/>
    <w:pPr>
      <w:ind w:left="720"/>
      <w:contextualSpacing/>
    </w:pPr>
  </w:style>
  <w:style w:type="paragraph" w:styleId="NormalWeb">
    <w:name w:val="Normal (Web)"/>
    <w:basedOn w:val="Normal"/>
    <w:uiPriority w:val="99"/>
    <w:semiHidden/>
    <w:unhideWhenUsed/>
    <w:rsid w:val="00BB02F8"/>
    <w:pPr>
      <w:widowControl/>
      <w:suppressAutoHyphens w:val="0"/>
      <w:autoSpaceDE/>
      <w:autoSpaceDN/>
      <w:adjustRightInd/>
      <w:spacing w:before="100" w:beforeAutospacing="1" w:after="100" w:afterAutospacing="1" w:line="240" w:lineRule="auto"/>
      <w:ind w:leftChars="0" w:left="0" w:firstLineChars="0" w:firstLine="0"/>
      <w:textDirection w:val="lrTb"/>
      <w:textAlignment w:val="auto"/>
      <w:outlineLvl w:val="9"/>
    </w:pPr>
    <w:rPr>
      <w:position w:val="0"/>
      <w:lang w:val="en-GB"/>
    </w:rPr>
  </w:style>
  <w:style w:type="character" w:styleId="Hyperlink">
    <w:name w:val="Hyperlink"/>
    <w:basedOn w:val="DefaultParagraphFont"/>
    <w:uiPriority w:val="99"/>
    <w:unhideWhenUsed/>
    <w:rsid w:val="00EA1E23"/>
    <w:rPr>
      <w:color w:val="0563C1" w:themeColor="hyperlink"/>
      <w:u w:val="single"/>
    </w:rPr>
  </w:style>
  <w:style w:type="character" w:styleId="UnresolvedMention">
    <w:name w:val="Unresolved Mention"/>
    <w:basedOn w:val="DefaultParagraphFont"/>
    <w:uiPriority w:val="99"/>
    <w:semiHidden/>
    <w:unhideWhenUsed/>
    <w:rsid w:val="00EA1E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wales/anti-racist-wales-action-plan-2022-easy-read-version" TargetMode="External"/><Relationship Id="rId3" Type="http://schemas.openxmlformats.org/officeDocument/2006/relationships/settings" Target="settings.xml"/><Relationship Id="rId7" Type="http://schemas.openxmlformats.org/officeDocument/2006/relationships/hyperlink" Target="https://darpl.org/wp-content/uploads/2024/07/DARPL-Eradicating-Racism-Guide_ENGLISH.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arpl.org/courses/anti-racism-in-the-curriculum/" TargetMode="External"/><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s://www.nspcc.org.uk/keeping-children-safe/support-for-parents/children-race-racism-racial-bullying/" TargetMode="External"/><Relationship Id="rId4" Type="http://schemas.openxmlformats.org/officeDocument/2006/relationships/webSettings" Target="webSettings.xml"/><Relationship Id="rId9" Type="http://schemas.openxmlformats.org/officeDocument/2006/relationships/hyperlink" Target="https://senedd.wales/media/klicd313/cr-ld16408-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1665</Words>
  <Characters>9497</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Cardiff Council</Company>
  <LinksUpToDate>false</LinksUpToDate>
  <CharactersWithSpaces>11140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Langsdale (St Francis RC Primary School)</dc:creator>
  <cp:keywords/>
  <dc:description/>
  <cp:lastModifiedBy>M Langsdale (St Francis RC Primary School)</cp:lastModifiedBy>
  <cp:revision>2</cp:revision>
  <dcterms:created xsi:type="dcterms:W3CDTF">2026-04-15T13:09:00Z</dcterms:created>
  <dcterms:modified xsi:type="dcterms:W3CDTF">2026-04-15T13:09:00Z</dcterms:modified>
</cp:coreProperties>
</file>